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586BD" w14:textId="77777777" w:rsidR="0082523B" w:rsidRPr="00627409" w:rsidRDefault="0082523B" w:rsidP="00086F64">
      <w:pPr>
        <w:ind w:left="720"/>
        <w:jc w:val="center"/>
        <w:rPr>
          <w:rFonts w:ascii="Times New Roman" w:hAnsi="Times New Roman" w:cs="Times New Roman"/>
          <w:b/>
          <w:sz w:val="22"/>
          <w:szCs w:val="22"/>
          <w:lang w:val="en-US" w:eastAsia="pl-PL"/>
        </w:rPr>
      </w:pPr>
      <w:bookmarkStart w:id="0" w:name="_GoBack"/>
      <w:bookmarkEnd w:id="0"/>
      <w:r w:rsidRPr="00627409">
        <w:rPr>
          <w:rFonts w:ascii="Times New Roman" w:hAnsi="Times New Roman" w:cs="Times New Roman"/>
          <w:b/>
          <w:sz w:val="22"/>
          <w:szCs w:val="22"/>
          <w:lang w:val="en-US" w:eastAsia="pl-PL"/>
        </w:rPr>
        <w:t xml:space="preserve">COURSE RULES &amp; REGULATIONS  </w:t>
      </w:r>
    </w:p>
    <w:p w14:paraId="29003F2A" w14:textId="5EFEDCF9" w:rsidR="00086F64" w:rsidRPr="00627409" w:rsidRDefault="00086F64" w:rsidP="00086F64">
      <w:pPr>
        <w:ind w:left="720"/>
        <w:jc w:val="center"/>
        <w:rPr>
          <w:rFonts w:ascii="Times New Roman" w:hAnsi="Times New Roman" w:cs="Times New Roman"/>
          <w:b/>
          <w:sz w:val="22"/>
          <w:szCs w:val="22"/>
          <w:lang w:val="en-US" w:eastAsia="pl-PL"/>
        </w:rPr>
      </w:pPr>
      <w:r w:rsidRPr="00627409">
        <w:rPr>
          <w:rFonts w:ascii="Times New Roman" w:hAnsi="Times New Roman" w:cs="Times New Roman"/>
          <w:b/>
          <w:sz w:val="22"/>
          <w:szCs w:val="22"/>
          <w:lang w:val="en-US" w:eastAsia="pl-PL"/>
        </w:rPr>
        <w:t>DEPARTMENT OF ENDODONTICS</w:t>
      </w:r>
    </w:p>
    <w:p w14:paraId="25E1BF2A" w14:textId="5DA58AC6" w:rsidR="00086F64" w:rsidRPr="00627409" w:rsidRDefault="00086F64" w:rsidP="00086F64">
      <w:pPr>
        <w:ind w:left="720"/>
        <w:jc w:val="center"/>
        <w:rPr>
          <w:rFonts w:ascii="Times New Roman" w:hAnsi="Times New Roman" w:cs="Times New Roman"/>
          <w:b/>
          <w:sz w:val="22"/>
          <w:szCs w:val="22"/>
          <w:lang w:val="en-US" w:eastAsia="pl-PL"/>
        </w:rPr>
      </w:pPr>
      <w:r w:rsidRPr="00627409">
        <w:rPr>
          <w:rFonts w:ascii="Times New Roman" w:hAnsi="Times New Roman" w:cs="Times New Roman"/>
          <w:b/>
          <w:sz w:val="22"/>
          <w:szCs w:val="22"/>
          <w:lang w:val="en-US" w:eastAsia="pl-PL"/>
        </w:rPr>
        <w:t>Medical University of Lodz</w:t>
      </w:r>
    </w:p>
    <w:p w14:paraId="45F3C806" w14:textId="0F3BB84A" w:rsidR="00AA02BC" w:rsidRPr="00627409" w:rsidRDefault="00AA02BC" w:rsidP="00086F64">
      <w:pPr>
        <w:ind w:left="720"/>
        <w:jc w:val="center"/>
        <w:rPr>
          <w:rFonts w:ascii="Times New Roman" w:hAnsi="Times New Roman" w:cs="Times New Roman"/>
          <w:b/>
          <w:sz w:val="22"/>
          <w:szCs w:val="22"/>
          <w:lang w:val="en-US" w:eastAsia="pl-PL"/>
        </w:rPr>
      </w:pPr>
      <w:r w:rsidRPr="00627409">
        <w:rPr>
          <w:rFonts w:ascii="Times New Roman" w:hAnsi="Times New Roman" w:cs="Times New Roman"/>
          <w:b/>
          <w:sz w:val="22"/>
          <w:szCs w:val="22"/>
          <w:lang w:val="en-US" w:eastAsia="pl-PL"/>
        </w:rPr>
        <w:br/>
      </w:r>
    </w:p>
    <w:p w14:paraId="344D62A0" w14:textId="0BDCEED6" w:rsidR="00AA02BC" w:rsidRPr="00627409" w:rsidRDefault="00AA02BC" w:rsidP="00247AE5">
      <w:pPr>
        <w:pStyle w:val="Akapitzlist"/>
        <w:numPr>
          <w:ilvl w:val="0"/>
          <w:numId w:val="1"/>
        </w:numPr>
        <w:spacing w:before="100" w:beforeAutospacing="1" w:after="100" w:afterAutospacing="1"/>
        <w:jc w:val="both"/>
        <w:rPr>
          <w:rFonts w:ascii="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Lectures, seminars and classes take place according to the schedule provided to you by the Dean’s Office. There is </w:t>
      </w:r>
      <w:r w:rsidRPr="00627409">
        <w:rPr>
          <w:rFonts w:ascii="Times New Roman" w:eastAsia="Times New Roman" w:hAnsi="Times New Roman" w:cs="Times New Roman"/>
          <w:b/>
          <w:bCs/>
          <w:sz w:val="22"/>
          <w:szCs w:val="22"/>
          <w:lang w:val="en-US" w:eastAsia="pl-PL"/>
        </w:rPr>
        <w:t>NO possibility</w:t>
      </w:r>
      <w:r w:rsidRPr="00627409">
        <w:rPr>
          <w:rFonts w:ascii="Times New Roman" w:eastAsia="Times New Roman" w:hAnsi="Times New Roman" w:cs="Times New Roman"/>
          <w:sz w:val="22"/>
          <w:szCs w:val="22"/>
          <w:lang w:val="en-US" w:eastAsia="pl-PL"/>
        </w:rPr>
        <w:t> to retake or catch up on any parts of the course.</w:t>
      </w:r>
      <w:r w:rsidR="009840D1" w:rsidRPr="00627409">
        <w:rPr>
          <w:rFonts w:ascii="Times New Roman" w:eastAsia="Times New Roman" w:hAnsi="Times New Roman" w:cs="Times New Roman"/>
          <w:sz w:val="22"/>
          <w:szCs w:val="22"/>
          <w:lang w:val="en-US" w:eastAsia="pl-PL"/>
        </w:rPr>
        <w:t xml:space="preserve"> </w:t>
      </w:r>
      <w:r w:rsidR="009840D1" w:rsidRPr="00627409">
        <w:rPr>
          <w:rFonts w:ascii="Times New Roman" w:eastAsia="Times New Roman" w:hAnsi="Times New Roman" w:cs="Times New Roman"/>
          <w:b/>
          <w:bCs/>
          <w:sz w:val="22"/>
          <w:szCs w:val="22"/>
          <w:lang w:val="en-US" w:eastAsia="pl-PL"/>
        </w:rPr>
        <w:t>Student lateness is not tolerated.</w:t>
      </w:r>
    </w:p>
    <w:p w14:paraId="5868F1F6" w14:textId="77777777" w:rsidR="001D6534" w:rsidRPr="00627409" w:rsidRDefault="001D6534" w:rsidP="00247AE5">
      <w:pPr>
        <w:pStyle w:val="Akapitzlist"/>
        <w:spacing w:before="100" w:beforeAutospacing="1" w:after="100" w:afterAutospacing="1"/>
        <w:jc w:val="both"/>
        <w:rPr>
          <w:rFonts w:ascii="Times New Roman" w:hAnsi="Times New Roman" w:cs="Times New Roman"/>
          <w:sz w:val="22"/>
          <w:szCs w:val="22"/>
          <w:lang w:val="en-US" w:eastAsia="pl-PL"/>
        </w:rPr>
      </w:pPr>
    </w:p>
    <w:p w14:paraId="17CD62CD" w14:textId="4547EA77" w:rsidR="00AA02BC" w:rsidRPr="00627409" w:rsidRDefault="00AA02BC" w:rsidP="00247AE5">
      <w:pPr>
        <w:pStyle w:val="Akapitzlist"/>
        <w:numPr>
          <w:ilvl w:val="0"/>
          <w:numId w:val="1"/>
        </w:numPr>
        <w:spacing w:before="100" w:beforeAutospacing="1" w:after="100" w:afterAutospacing="1"/>
        <w:jc w:val="both"/>
        <w:rPr>
          <w:rFonts w:ascii="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Each preclinical and clinical class begins with a seminar and a quiz, testing the student’s Endodontic knowledge.</w:t>
      </w:r>
      <w:r w:rsidR="00651887" w:rsidRPr="00627409">
        <w:rPr>
          <w:rFonts w:ascii="Times New Roman" w:eastAsia="Times New Roman" w:hAnsi="Times New Roman" w:cs="Times New Roman"/>
          <w:sz w:val="22"/>
          <w:szCs w:val="22"/>
          <w:lang w:val="en-US" w:eastAsia="pl-PL"/>
        </w:rPr>
        <w:t xml:space="preserve"> </w:t>
      </w:r>
      <w:r w:rsidRPr="00627409">
        <w:rPr>
          <w:rFonts w:ascii="Times New Roman" w:eastAsia="Times New Roman" w:hAnsi="Times New Roman" w:cs="Times New Roman"/>
          <w:sz w:val="22"/>
          <w:szCs w:val="22"/>
          <w:lang w:val="en-GB" w:eastAsia="pl-PL"/>
        </w:rPr>
        <w:t>Students cannot retake quizzes.</w:t>
      </w:r>
      <w:r w:rsidRPr="00627409">
        <w:rPr>
          <w:rFonts w:ascii="Times New Roman" w:hAnsi="Times New Roman" w:cs="Times New Roman"/>
          <w:sz w:val="22"/>
          <w:szCs w:val="22"/>
          <w:lang w:val="en-GB" w:eastAsia="pl-PL"/>
        </w:rPr>
        <w:t> </w:t>
      </w:r>
      <w:r w:rsidR="0082523B" w:rsidRPr="00627409">
        <w:rPr>
          <w:rFonts w:ascii="Times New Roman" w:hAnsi="Times New Roman" w:cs="Times New Roman"/>
          <w:sz w:val="22"/>
          <w:szCs w:val="22"/>
          <w:lang w:val="en-GB" w:eastAsia="pl-PL"/>
        </w:rPr>
        <w:t>The grades are converted into points as follows:</w:t>
      </w:r>
    </w:p>
    <w:p w14:paraId="3D5421AC" w14:textId="217F9F69" w:rsidR="00AA02BC" w:rsidRPr="00627409" w:rsidRDefault="00AA02BC" w:rsidP="0082523B">
      <w:pPr>
        <w:pStyle w:val="Akapitzlist"/>
        <w:numPr>
          <w:ilvl w:val="0"/>
          <w:numId w:val="4"/>
        </w:numPr>
        <w:spacing w:before="100" w:beforeAutospacing="1" w:after="100" w:afterAutospacing="1"/>
        <w:rPr>
          <w:rFonts w:ascii="Times New Roman" w:hAnsi="Times New Roman" w:cs="Times New Roman"/>
          <w:sz w:val="22"/>
          <w:szCs w:val="22"/>
          <w:lang w:val="en-US" w:eastAsia="pl-PL"/>
        </w:rPr>
      </w:pPr>
      <w:r w:rsidRPr="00627409">
        <w:rPr>
          <w:rFonts w:ascii="Times New Roman" w:hAnsi="Times New Roman" w:cs="Times New Roman"/>
          <w:sz w:val="22"/>
          <w:szCs w:val="22"/>
          <w:lang w:val="en-US" w:eastAsia="pl-PL"/>
        </w:rPr>
        <w:t>2</w:t>
      </w:r>
      <w:r w:rsidR="006D5B0D">
        <w:rPr>
          <w:rFonts w:ascii="Times New Roman" w:hAnsi="Times New Roman" w:cs="Times New Roman"/>
          <w:sz w:val="22"/>
          <w:szCs w:val="22"/>
          <w:lang w:val="en-US" w:eastAsia="pl-PL"/>
        </w:rPr>
        <w:t xml:space="preserve"> (I</w:t>
      </w:r>
      <w:r w:rsidR="00EA6302" w:rsidRPr="00627409">
        <w:rPr>
          <w:rFonts w:ascii="Times New Roman" w:hAnsi="Times New Roman" w:cs="Times New Roman"/>
          <w:sz w:val="22"/>
          <w:szCs w:val="22"/>
          <w:lang w:val="en-US" w:eastAsia="pl-PL"/>
        </w:rPr>
        <w:t>nsufficient)</w:t>
      </w:r>
      <w:r w:rsidR="0082523B" w:rsidRPr="00627409">
        <w:rPr>
          <w:rFonts w:ascii="Times New Roman" w:hAnsi="Times New Roman" w:cs="Times New Roman"/>
          <w:sz w:val="22"/>
          <w:szCs w:val="22"/>
          <w:lang w:val="en-US" w:eastAsia="pl-PL"/>
        </w:rPr>
        <w:tab/>
      </w:r>
      <w:r w:rsidRPr="00627409">
        <w:rPr>
          <w:rFonts w:ascii="Times New Roman" w:hAnsi="Times New Roman" w:cs="Times New Roman"/>
          <w:sz w:val="22"/>
          <w:szCs w:val="22"/>
          <w:lang w:val="en-US" w:eastAsia="pl-PL"/>
        </w:rPr>
        <w:t>-10 points</w:t>
      </w:r>
    </w:p>
    <w:p w14:paraId="4DF64DA7" w14:textId="3D87E597" w:rsidR="0082523B" w:rsidRPr="00627409" w:rsidRDefault="0082523B" w:rsidP="0082523B">
      <w:pPr>
        <w:pStyle w:val="Akapitzlist"/>
        <w:numPr>
          <w:ilvl w:val="0"/>
          <w:numId w:val="4"/>
        </w:numPr>
        <w:spacing w:before="100" w:beforeAutospacing="1" w:after="100" w:afterAutospacing="1"/>
        <w:rPr>
          <w:rFonts w:ascii="Times New Roman" w:hAnsi="Times New Roman" w:cs="Times New Roman"/>
          <w:sz w:val="22"/>
          <w:szCs w:val="22"/>
          <w:lang w:val="en-US" w:eastAsia="pl-PL"/>
        </w:rPr>
      </w:pPr>
      <w:r w:rsidRPr="00627409">
        <w:rPr>
          <w:rFonts w:ascii="Times New Roman" w:hAnsi="Times New Roman" w:cs="Times New Roman"/>
          <w:sz w:val="22"/>
          <w:szCs w:val="22"/>
          <w:lang w:val="en-US" w:eastAsia="pl-PL"/>
        </w:rPr>
        <w:t>3 (Sufficient)</w:t>
      </w:r>
      <w:r w:rsidRPr="00627409">
        <w:rPr>
          <w:rFonts w:ascii="Times New Roman" w:hAnsi="Times New Roman" w:cs="Times New Roman"/>
          <w:sz w:val="22"/>
          <w:szCs w:val="22"/>
          <w:lang w:val="en-US" w:eastAsia="pl-PL"/>
        </w:rPr>
        <w:tab/>
        <w:t>2 points</w:t>
      </w:r>
    </w:p>
    <w:p w14:paraId="3A918659" w14:textId="67EF3FD7" w:rsidR="0082523B" w:rsidRPr="00627409" w:rsidRDefault="0082523B" w:rsidP="0082523B">
      <w:pPr>
        <w:pStyle w:val="Akapitzlist"/>
        <w:numPr>
          <w:ilvl w:val="0"/>
          <w:numId w:val="4"/>
        </w:numPr>
        <w:spacing w:before="100" w:beforeAutospacing="1" w:after="100" w:afterAutospacing="1"/>
        <w:rPr>
          <w:rFonts w:ascii="Times New Roman" w:hAnsi="Times New Roman" w:cs="Times New Roman"/>
          <w:sz w:val="22"/>
          <w:szCs w:val="22"/>
          <w:lang w:val="en-US" w:eastAsia="pl-PL"/>
        </w:rPr>
      </w:pPr>
      <w:r w:rsidRPr="00627409">
        <w:rPr>
          <w:rFonts w:ascii="Times New Roman" w:hAnsi="Times New Roman" w:cs="Times New Roman"/>
          <w:sz w:val="22"/>
          <w:szCs w:val="22"/>
          <w:lang w:val="en-US" w:eastAsia="pl-PL"/>
        </w:rPr>
        <w:t>3.5 (Satisfactory)</w:t>
      </w:r>
      <w:r w:rsidRPr="00627409">
        <w:rPr>
          <w:rFonts w:ascii="Times New Roman" w:hAnsi="Times New Roman" w:cs="Times New Roman"/>
          <w:sz w:val="22"/>
          <w:szCs w:val="22"/>
          <w:lang w:val="en-US" w:eastAsia="pl-PL"/>
        </w:rPr>
        <w:tab/>
        <w:t>4 points</w:t>
      </w:r>
    </w:p>
    <w:p w14:paraId="1313609E" w14:textId="60711B02" w:rsidR="0082523B" w:rsidRPr="00627409" w:rsidRDefault="0082523B" w:rsidP="0082523B">
      <w:pPr>
        <w:pStyle w:val="Akapitzlist"/>
        <w:numPr>
          <w:ilvl w:val="0"/>
          <w:numId w:val="4"/>
        </w:numPr>
        <w:spacing w:before="100" w:beforeAutospacing="1" w:after="100" w:afterAutospacing="1"/>
        <w:rPr>
          <w:rFonts w:ascii="Times New Roman" w:hAnsi="Times New Roman" w:cs="Times New Roman"/>
          <w:sz w:val="22"/>
          <w:szCs w:val="22"/>
          <w:lang w:val="en-US" w:eastAsia="pl-PL"/>
        </w:rPr>
      </w:pPr>
      <w:r w:rsidRPr="00627409">
        <w:rPr>
          <w:rFonts w:ascii="Times New Roman" w:hAnsi="Times New Roman" w:cs="Times New Roman"/>
          <w:sz w:val="22"/>
          <w:szCs w:val="22"/>
          <w:lang w:val="en-US" w:eastAsia="pl-PL"/>
        </w:rPr>
        <w:t>4 (Good)</w:t>
      </w:r>
      <w:r w:rsidRPr="00627409">
        <w:rPr>
          <w:rFonts w:ascii="Times New Roman" w:hAnsi="Times New Roman" w:cs="Times New Roman"/>
          <w:sz w:val="22"/>
          <w:szCs w:val="22"/>
          <w:lang w:val="en-US" w:eastAsia="pl-PL"/>
        </w:rPr>
        <w:tab/>
      </w:r>
      <w:r w:rsidRPr="00627409">
        <w:rPr>
          <w:rFonts w:ascii="Times New Roman" w:hAnsi="Times New Roman" w:cs="Times New Roman"/>
          <w:sz w:val="22"/>
          <w:szCs w:val="22"/>
          <w:lang w:val="en-US" w:eastAsia="pl-PL"/>
        </w:rPr>
        <w:tab/>
        <w:t>6 points</w:t>
      </w:r>
    </w:p>
    <w:p w14:paraId="312589C9" w14:textId="6E25F7E3" w:rsidR="0082523B" w:rsidRPr="00627409" w:rsidRDefault="00EA6302" w:rsidP="0082523B">
      <w:pPr>
        <w:pStyle w:val="Akapitzlist"/>
        <w:numPr>
          <w:ilvl w:val="0"/>
          <w:numId w:val="4"/>
        </w:numPr>
        <w:spacing w:before="100" w:beforeAutospacing="1" w:after="100" w:afterAutospacing="1"/>
        <w:rPr>
          <w:rFonts w:ascii="Times New Roman" w:hAnsi="Times New Roman" w:cs="Times New Roman"/>
          <w:sz w:val="22"/>
          <w:szCs w:val="22"/>
          <w:lang w:val="en-US" w:eastAsia="pl-PL"/>
        </w:rPr>
      </w:pPr>
      <w:r w:rsidRPr="00627409">
        <w:rPr>
          <w:rFonts w:ascii="Times New Roman" w:hAnsi="Times New Roman" w:cs="Times New Roman"/>
          <w:sz w:val="22"/>
          <w:szCs w:val="22"/>
          <w:lang w:val="en-US" w:eastAsia="pl-PL"/>
        </w:rPr>
        <w:t>4.5 (Very Good)</w:t>
      </w:r>
      <w:r w:rsidR="0082523B" w:rsidRPr="00627409">
        <w:rPr>
          <w:rFonts w:ascii="Times New Roman" w:hAnsi="Times New Roman" w:cs="Times New Roman"/>
          <w:sz w:val="22"/>
          <w:szCs w:val="22"/>
          <w:lang w:val="en-US" w:eastAsia="pl-PL"/>
        </w:rPr>
        <w:tab/>
        <w:t>8 points</w:t>
      </w:r>
    </w:p>
    <w:p w14:paraId="168A0F28" w14:textId="3EA43B68" w:rsidR="00651887" w:rsidRPr="00627409" w:rsidRDefault="00AA02BC" w:rsidP="00651887">
      <w:pPr>
        <w:pStyle w:val="Akapitzlist"/>
        <w:numPr>
          <w:ilvl w:val="0"/>
          <w:numId w:val="4"/>
        </w:numPr>
        <w:spacing w:before="100" w:beforeAutospacing="1" w:after="100" w:afterAutospacing="1"/>
        <w:rPr>
          <w:rFonts w:ascii="Times New Roman" w:hAnsi="Times New Roman" w:cs="Times New Roman"/>
          <w:sz w:val="22"/>
          <w:szCs w:val="22"/>
          <w:lang w:val="en-US" w:eastAsia="pl-PL"/>
        </w:rPr>
      </w:pPr>
      <w:r w:rsidRPr="00627409">
        <w:rPr>
          <w:rFonts w:ascii="Times New Roman" w:hAnsi="Times New Roman" w:cs="Times New Roman"/>
          <w:sz w:val="22"/>
          <w:szCs w:val="22"/>
          <w:lang w:val="en-US" w:eastAsia="pl-PL"/>
        </w:rPr>
        <w:t>5 (Excellent)</w:t>
      </w:r>
      <w:r w:rsidR="0082523B" w:rsidRPr="00627409">
        <w:rPr>
          <w:rFonts w:ascii="Times New Roman" w:hAnsi="Times New Roman" w:cs="Times New Roman"/>
          <w:sz w:val="22"/>
          <w:szCs w:val="22"/>
          <w:lang w:val="en-US" w:eastAsia="pl-PL"/>
        </w:rPr>
        <w:tab/>
      </w:r>
      <w:r w:rsidRPr="00627409">
        <w:rPr>
          <w:rFonts w:ascii="Times New Roman" w:hAnsi="Times New Roman" w:cs="Times New Roman"/>
          <w:sz w:val="22"/>
          <w:szCs w:val="22"/>
          <w:lang w:val="en-US" w:eastAsia="pl-PL"/>
        </w:rPr>
        <w:t>10 points</w:t>
      </w:r>
    </w:p>
    <w:p w14:paraId="05E5CEB3" w14:textId="77777777" w:rsidR="00EA6302" w:rsidRPr="00627409" w:rsidRDefault="00506608" w:rsidP="005C4629">
      <w:pPr>
        <w:pStyle w:val="Akapitzlist"/>
        <w:numPr>
          <w:ilvl w:val="0"/>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 xml:space="preserve">If a student fails to attend </w:t>
      </w:r>
      <w:r w:rsidR="009763A5" w:rsidRPr="00627409">
        <w:rPr>
          <w:rFonts w:ascii="Times New Roman" w:eastAsia="Times New Roman" w:hAnsi="Times New Roman" w:cs="Times New Roman"/>
          <w:sz w:val="22"/>
          <w:szCs w:val="22"/>
          <w:lang w:val="en-US" w:eastAsia="pl-PL"/>
        </w:rPr>
        <w:t>3</w:t>
      </w:r>
      <w:r w:rsidRPr="00627409">
        <w:rPr>
          <w:rFonts w:ascii="Times New Roman" w:eastAsia="Times New Roman" w:hAnsi="Times New Roman" w:cs="Times New Roman"/>
          <w:sz w:val="22"/>
          <w:szCs w:val="22"/>
          <w:lang w:val="en-US" w:eastAsia="pl-PL"/>
        </w:rPr>
        <w:t xml:space="preserve"> or more practical classes or fails </w:t>
      </w:r>
      <w:r w:rsidR="009763A5" w:rsidRPr="00627409">
        <w:rPr>
          <w:rFonts w:ascii="Times New Roman" w:eastAsia="Times New Roman" w:hAnsi="Times New Roman" w:cs="Times New Roman"/>
          <w:sz w:val="22"/>
          <w:szCs w:val="22"/>
          <w:lang w:val="en-US" w:eastAsia="pl-PL"/>
        </w:rPr>
        <w:t>3</w:t>
      </w:r>
      <w:r w:rsidRPr="00627409">
        <w:rPr>
          <w:rFonts w:ascii="Times New Roman" w:eastAsia="Times New Roman" w:hAnsi="Times New Roman" w:cs="Times New Roman"/>
          <w:sz w:val="22"/>
          <w:szCs w:val="22"/>
          <w:lang w:val="en-US" w:eastAsia="pl-PL"/>
        </w:rPr>
        <w:t xml:space="preserve"> or more quizzes</w:t>
      </w:r>
      <w:r w:rsidR="00AB51ED" w:rsidRPr="00627409">
        <w:rPr>
          <w:rFonts w:ascii="Times New Roman" w:eastAsia="Times New Roman" w:hAnsi="Times New Roman" w:cs="Times New Roman"/>
          <w:sz w:val="22"/>
          <w:szCs w:val="22"/>
          <w:lang w:val="en-US" w:eastAsia="pl-PL"/>
        </w:rPr>
        <w:t xml:space="preserve"> per semester</w:t>
      </w:r>
      <w:r w:rsidRPr="00627409">
        <w:rPr>
          <w:rFonts w:ascii="Times New Roman" w:eastAsia="Times New Roman" w:hAnsi="Times New Roman" w:cs="Times New Roman"/>
          <w:sz w:val="22"/>
          <w:szCs w:val="22"/>
          <w:lang w:val="en-US" w:eastAsia="pl-PL"/>
        </w:rPr>
        <w:t>,</w:t>
      </w:r>
      <w:r w:rsidR="00EA6302" w:rsidRPr="00627409">
        <w:rPr>
          <w:rFonts w:ascii="Times New Roman" w:eastAsia="Times New Roman" w:hAnsi="Times New Roman" w:cs="Times New Roman"/>
          <w:sz w:val="22"/>
          <w:szCs w:val="22"/>
          <w:lang w:val="en-US" w:eastAsia="pl-PL"/>
        </w:rPr>
        <w:t xml:space="preserve"> </w:t>
      </w:r>
      <w:r w:rsidR="00EA6302" w:rsidRPr="00627409">
        <w:rPr>
          <w:rFonts w:ascii="Times New Roman" w:eastAsia="Times New Roman" w:hAnsi="Times New Roman" w:cs="Times New Roman"/>
          <w:sz w:val="22"/>
          <w:szCs w:val="22"/>
          <w:lang w:val="en-US" w:eastAsia="pl-PL"/>
        </w:rPr>
        <w:br/>
      </w:r>
      <w:r w:rsidR="009763A5" w:rsidRPr="00627409">
        <w:rPr>
          <w:rFonts w:ascii="Times New Roman" w:eastAsia="Times New Roman" w:hAnsi="Times New Roman" w:cs="Times New Roman"/>
          <w:sz w:val="22"/>
          <w:szCs w:val="22"/>
          <w:lang w:val="en-US" w:eastAsia="pl-PL"/>
        </w:rPr>
        <w:t>it</w:t>
      </w:r>
      <w:r w:rsidRPr="00627409">
        <w:rPr>
          <w:rFonts w:ascii="Times New Roman" w:eastAsia="Times New Roman" w:hAnsi="Times New Roman" w:cs="Times New Roman"/>
          <w:sz w:val="22"/>
          <w:szCs w:val="22"/>
          <w:lang w:val="en-US" w:eastAsia="pl-PL"/>
        </w:rPr>
        <w:t xml:space="preserve"> r</w:t>
      </w:r>
      <w:r w:rsidR="009763A5" w:rsidRPr="00627409">
        <w:rPr>
          <w:rFonts w:ascii="Times New Roman" w:eastAsia="Times New Roman" w:hAnsi="Times New Roman" w:cs="Times New Roman"/>
          <w:sz w:val="22"/>
          <w:szCs w:val="22"/>
          <w:lang w:val="en-US" w:eastAsia="pl-PL"/>
        </w:rPr>
        <w:t>esult</w:t>
      </w:r>
      <w:r w:rsidR="00EA6302" w:rsidRPr="00627409">
        <w:rPr>
          <w:rFonts w:ascii="Times New Roman" w:eastAsia="Times New Roman" w:hAnsi="Times New Roman" w:cs="Times New Roman"/>
          <w:sz w:val="22"/>
          <w:szCs w:val="22"/>
          <w:lang w:val="en-US" w:eastAsia="pl-PL"/>
        </w:rPr>
        <w:t>s</w:t>
      </w:r>
      <w:r w:rsidR="009763A5" w:rsidRPr="00627409">
        <w:rPr>
          <w:rFonts w:ascii="Times New Roman" w:eastAsia="Times New Roman" w:hAnsi="Times New Roman" w:cs="Times New Roman"/>
          <w:sz w:val="22"/>
          <w:szCs w:val="22"/>
          <w:lang w:val="en-US" w:eastAsia="pl-PL"/>
        </w:rPr>
        <w:t xml:space="preserve"> with</w:t>
      </w:r>
      <w:r w:rsidR="00EA6302" w:rsidRPr="00627409">
        <w:rPr>
          <w:rFonts w:ascii="Times New Roman" w:eastAsia="Times New Roman" w:hAnsi="Times New Roman" w:cs="Times New Roman"/>
          <w:sz w:val="22"/>
          <w:szCs w:val="22"/>
          <w:lang w:val="en-US" w:eastAsia="pl-PL"/>
        </w:rPr>
        <w:t>:</w:t>
      </w:r>
    </w:p>
    <w:p w14:paraId="3BB6366F" w14:textId="77777777" w:rsidR="00EA6302" w:rsidRPr="00627409" w:rsidRDefault="00EA6302" w:rsidP="00EA6302">
      <w:pPr>
        <w:pStyle w:val="Akapitzlist"/>
        <w:numPr>
          <w:ilvl w:val="2"/>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F</w:t>
      </w:r>
      <w:r w:rsidR="009763A5" w:rsidRPr="00627409">
        <w:rPr>
          <w:rFonts w:ascii="Times New Roman" w:eastAsia="Times New Roman" w:hAnsi="Times New Roman" w:cs="Times New Roman"/>
          <w:sz w:val="22"/>
          <w:szCs w:val="22"/>
          <w:lang w:val="en-US" w:eastAsia="pl-PL"/>
        </w:rPr>
        <w:t>ailure to pass Endodontic course in the first attempt, regardless of the amount of points gathered</w:t>
      </w:r>
      <w:r w:rsidR="006B73D6" w:rsidRPr="00627409">
        <w:rPr>
          <w:rFonts w:ascii="Times New Roman" w:eastAsia="Times New Roman" w:hAnsi="Times New Roman" w:cs="Times New Roman"/>
          <w:sz w:val="22"/>
          <w:szCs w:val="22"/>
          <w:lang w:val="en-US" w:eastAsia="pl-PL"/>
        </w:rPr>
        <w:t>.</w:t>
      </w:r>
    </w:p>
    <w:p w14:paraId="44B57F2F" w14:textId="0043A503" w:rsidR="00506608" w:rsidRPr="00627409" w:rsidRDefault="00990379" w:rsidP="00EA6302">
      <w:pPr>
        <w:pStyle w:val="Akapitzlist"/>
        <w:numPr>
          <w:ilvl w:val="2"/>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 xml:space="preserve">The information </w:t>
      </w:r>
      <w:r w:rsidR="00EA6302" w:rsidRPr="00627409">
        <w:rPr>
          <w:rFonts w:ascii="Times New Roman" w:eastAsia="Times New Roman" w:hAnsi="Times New Roman" w:cs="Times New Roman"/>
          <w:sz w:val="22"/>
          <w:szCs w:val="22"/>
          <w:lang w:val="en-US" w:eastAsia="pl-PL"/>
        </w:rPr>
        <w:t xml:space="preserve">about failure is </w:t>
      </w:r>
      <w:r w:rsidRPr="00627409">
        <w:rPr>
          <w:rFonts w:ascii="Times New Roman" w:eastAsia="Times New Roman" w:hAnsi="Times New Roman" w:cs="Times New Roman"/>
          <w:sz w:val="22"/>
          <w:szCs w:val="22"/>
          <w:lang w:val="en-US" w:eastAsia="pl-PL"/>
        </w:rPr>
        <w:t>forwarded to the Deans office.</w:t>
      </w:r>
    </w:p>
    <w:p w14:paraId="09839407" w14:textId="4F86F3F3" w:rsidR="00506608" w:rsidRPr="00627409" w:rsidRDefault="00506608" w:rsidP="00247AE5">
      <w:pPr>
        <w:pStyle w:val="Akapitzlist"/>
        <w:numPr>
          <w:ilvl w:val="0"/>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bCs/>
          <w:sz w:val="22"/>
          <w:szCs w:val="22"/>
          <w:lang w:val="en-US" w:eastAsia="pl-PL"/>
        </w:rPr>
        <w:t>Students must have all their instrumentation ready before the start of P</w:t>
      </w:r>
      <w:r w:rsidR="00F83812" w:rsidRPr="00627409">
        <w:rPr>
          <w:rFonts w:ascii="Times New Roman" w:eastAsia="Times New Roman" w:hAnsi="Times New Roman" w:cs="Times New Roman"/>
          <w:bCs/>
          <w:sz w:val="22"/>
          <w:szCs w:val="22"/>
          <w:lang w:val="en-US" w:eastAsia="pl-PL"/>
        </w:rPr>
        <w:t>reclinical and Clinical</w:t>
      </w:r>
      <w:r w:rsidRPr="00627409">
        <w:rPr>
          <w:rFonts w:ascii="Times New Roman" w:eastAsia="Times New Roman" w:hAnsi="Times New Roman" w:cs="Times New Roman"/>
          <w:bCs/>
          <w:sz w:val="22"/>
          <w:szCs w:val="22"/>
          <w:lang w:val="en-US" w:eastAsia="pl-PL"/>
        </w:rPr>
        <w:t xml:space="preserve"> Endodontic classes.  The full equipment list can be found</w:t>
      </w:r>
      <w:r w:rsidR="00086F64" w:rsidRPr="00627409">
        <w:rPr>
          <w:rFonts w:ascii="Times New Roman" w:eastAsia="Times New Roman" w:hAnsi="Times New Roman" w:cs="Times New Roman"/>
          <w:bCs/>
          <w:sz w:val="22"/>
          <w:szCs w:val="22"/>
          <w:lang w:val="en-US" w:eastAsia="pl-PL"/>
        </w:rPr>
        <w:t xml:space="preserve"> on the department’s website  </w:t>
      </w:r>
      <w:hyperlink r:id="rId7" w:history="1">
        <w:r w:rsidRPr="00627409">
          <w:rPr>
            <w:rFonts w:ascii="Times New Roman" w:hAnsi="Times New Roman" w:cs="Times New Roman"/>
            <w:b/>
            <w:bCs/>
            <w:sz w:val="22"/>
            <w:szCs w:val="22"/>
            <w:lang w:val="en-US" w:eastAsia="pl-PL"/>
          </w:rPr>
          <w:t>http://www.umed.pl/endodoncja/</w:t>
        </w:r>
      </w:hyperlink>
    </w:p>
    <w:p w14:paraId="34147340" w14:textId="09BE8B15" w:rsidR="00506608" w:rsidRPr="00627409" w:rsidRDefault="004A075E" w:rsidP="00247AE5">
      <w:pPr>
        <w:pStyle w:val="Akapitzlist"/>
        <w:numPr>
          <w:ilvl w:val="0"/>
          <w:numId w:val="1"/>
        </w:numPr>
        <w:spacing w:before="100" w:beforeAutospacing="1" w:after="100" w:afterAutospacing="1" w:line="276" w:lineRule="auto"/>
        <w:jc w:val="both"/>
        <w:rPr>
          <w:rFonts w:ascii="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Rules</w:t>
      </w:r>
      <w:r w:rsidR="00506608" w:rsidRPr="00627409">
        <w:rPr>
          <w:rFonts w:ascii="Times New Roman" w:eastAsia="Times New Roman" w:hAnsi="Times New Roman" w:cs="Times New Roman"/>
          <w:sz w:val="22"/>
          <w:szCs w:val="22"/>
          <w:lang w:val="en-US" w:eastAsia="pl-PL"/>
        </w:rPr>
        <w:t xml:space="preserve"> of </w:t>
      </w:r>
      <w:r w:rsidRPr="00627409">
        <w:rPr>
          <w:rFonts w:ascii="Times New Roman" w:eastAsia="Times New Roman" w:hAnsi="Times New Roman" w:cs="Times New Roman"/>
          <w:sz w:val="22"/>
          <w:szCs w:val="22"/>
          <w:lang w:val="en-US" w:eastAsia="pl-PL"/>
        </w:rPr>
        <w:t xml:space="preserve">the </w:t>
      </w:r>
      <w:r w:rsidR="00506608" w:rsidRPr="00627409">
        <w:rPr>
          <w:rFonts w:ascii="Times New Roman" w:eastAsia="Times New Roman" w:hAnsi="Times New Roman" w:cs="Times New Roman"/>
          <w:sz w:val="22"/>
          <w:szCs w:val="22"/>
          <w:lang w:val="en-US" w:eastAsia="pl-PL"/>
        </w:rPr>
        <w:t>3</w:t>
      </w:r>
      <w:r w:rsidR="00985520" w:rsidRPr="00627409">
        <w:rPr>
          <w:rFonts w:ascii="Times New Roman" w:eastAsia="Times New Roman" w:hAnsi="Times New Roman" w:cs="Times New Roman"/>
          <w:sz w:val="22"/>
          <w:szCs w:val="22"/>
          <w:vertAlign w:val="superscript"/>
          <w:lang w:val="en-US" w:eastAsia="pl-PL"/>
        </w:rPr>
        <w:t>rd</w:t>
      </w:r>
      <w:r w:rsidR="00985520" w:rsidRPr="00627409">
        <w:rPr>
          <w:rFonts w:ascii="Times New Roman" w:eastAsia="Times New Roman" w:hAnsi="Times New Roman" w:cs="Times New Roman"/>
          <w:sz w:val="22"/>
          <w:szCs w:val="22"/>
          <w:lang w:val="en-US" w:eastAsia="pl-PL"/>
        </w:rPr>
        <w:t xml:space="preserve"> </w:t>
      </w:r>
      <w:r w:rsidR="00D6080A" w:rsidRPr="00627409">
        <w:rPr>
          <w:rFonts w:ascii="Times New Roman" w:eastAsia="Times New Roman" w:hAnsi="Times New Roman" w:cs="Times New Roman"/>
          <w:sz w:val="22"/>
          <w:szCs w:val="22"/>
          <w:lang w:val="en-US" w:eastAsia="pl-PL"/>
        </w:rPr>
        <w:t>year</w:t>
      </w:r>
      <w:r w:rsidRPr="00627409">
        <w:rPr>
          <w:rFonts w:ascii="Times New Roman" w:eastAsia="Times New Roman" w:hAnsi="Times New Roman" w:cs="Times New Roman"/>
          <w:sz w:val="22"/>
          <w:szCs w:val="22"/>
          <w:lang w:val="en-US" w:eastAsia="pl-PL"/>
        </w:rPr>
        <w:t xml:space="preserve"> final evaluation</w:t>
      </w:r>
      <w:r w:rsidR="00506608" w:rsidRPr="00627409">
        <w:rPr>
          <w:rFonts w:ascii="Times New Roman" w:eastAsia="Times New Roman" w:hAnsi="Times New Roman" w:cs="Times New Roman"/>
          <w:sz w:val="22"/>
          <w:szCs w:val="22"/>
          <w:lang w:val="en-US" w:eastAsia="pl-PL"/>
        </w:rPr>
        <w:t>:</w:t>
      </w:r>
    </w:p>
    <w:p w14:paraId="36F3138B" w14:textId="277E12E6" w:rsidR="00506608" w:rsidRPr="00627409" w:rsidRDefault="00D6080A" w:rsidP="00247AE5">
      <w:pPr>
        <w:pStyle w:val="Akapitzlist"/>
        <w:numPr>
          <w:ilvl w:val="2"/>
          <w:numId w:val="1"/>
        </w:numPr>
        <w:spacing w:before="100" w:beforeAutospacing="1" w:after="100" w:afterAutospacing="1" w:line="276" w:lineRule="auto"/>
        <w:jc w:val="both"/>
        <w:rPr>
          <w:rFonts w:ascii="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The final g</w:t>
      </w:r>
      <w:r w:rsidR="00506608" w:rsidRPr="00627409">
        <w:rPr>
          <w:rFonts w:ascii="Times New Roman" w:eastAsia="Times New Roman" w:hAnsi="Times New Roman" w:cs="Times New Roman"/>
          <w:sz w:val="22"/>
          <w:szCs w:val="22"/>
          <w:lang w:val="en-US" w:eastAsia="pl-PL"/>
        </w:rPr>
        <w:t>rade in Preclinical Endodontics (3</w:t>
      </w:r>
      <w:r w:rsidR="00506608" w:rsidRPr="00627409">
        <w:rPr>
          <w:rFonts w:ascii="Times New Roman" w:eastAsia="Times New Roman" w:hAnsi="Times New Roman" w:cs="Times New Roman"/>
          <w:sz w:val="22"/>
          <w:szCs w:val="22"/>
          <w:vertAlign w:val="superscript"/>
          <w:lang w:val="en-US" w:eastAsia="pl-PL"/>
        </w:rPr>
        <w:t>rd</w:t>
      </w:r>
      <w:r w:rsidR="00506608" w:rsidRPr="00627409">
        <w:rPr>
          <w:rFonts w:ascii="Times New Roman" w:eastAsia="Times New Roman" w:hAnsi="Times New Roman" w:cs="Times New Roman"/>
          <w:sz w:val="22"/>
          <w:szCs w:val="22"/>
          <w:lang w:val="en-US" w:eastAsia="pl-PL"/>
        </w:rPr>
        <w:t xml:space="preserve"> year, semester 6) is based on the average mark fro</w:t>
      </w:r>
      <w:r w:rsidR="00E60C28" w:rsidRPr="00627409">
        <w:rPr>
          <w:rFonts w:ascii="Times New Roman" w:eastAsia="Times New Roman" w:hAnsi="Times New Roman" w:cs="Times New Roman"/>
          <w:sz w:val="22"/>
          <w:szCs w:val="22"/>
          <w:lang w:val="en-US" w:eastAsia="pl-PL"/>
        </w:rPr>
        <w:t>m</w:t>
      </w:r>
      <w:r w:rsidR="00506608" w:rsidRPr="00627409">
        <w:rPr>
          <w:rFonts w:ascii="Times New Roman" w:eastAsia="Times New Roman" w:hAnsi="Times New Roman" w:cs="Times New Roman"/>
          <w:sz w:val="22"/>
          <w:szCs w:val="22"/>
          <w:lang w:val="en-US" w:eastAsia="pl-PL"/>
        </w:rPr>
        <w:t xml:space="preserve"> the theoretical and practical </w:t>
      </w:r>
      <w:r w:rsidR="00AB51ED" w:rsidRPr="00627409">
        <w:rPr>
          <w:rFonts w:ascii="Times New Roman" w:eastAsia="Times New Roman" w:hAnsi="Times New Roman" w:cs="Times New Roman"/>
          <w:sz w:val="22"/>
          <w:szCs w:val="22"/>
          <w:lang w:val="en-US" w:eastAsia="pl-PL"/>
        </w:rPr>
        <w:t>colloquium</w:t>
      </w:r>
      <w:r w:rsidR="00E60C28" w:rsidRPr="00627409">
        <w:rPr>
          <w:rFonts w:ascii="Times New Roman" w:eastAsia="Times New Roman" w:hAnsi="Times New Roman" w:cs="Times New Roman"/>
          <w:sz w:val="22"/>
          <w:szCs w:val="22"/>
          <w:lang w:val="en-US" w:eastAsia="pl-PL"/>
        </w:rPr>
        <w:t>, and all the preclinical grades (practical procedures and quizzes)</w:t>
      </w:r>
    </w:p>
    <w:p w14:paraId="61D5D051" w14:textId="4ADA04E8" w:rsidR="001B07EA" w:rsidRPr="00627409" w:rsidRDefault="001B07EA" w:rsidP="001B07EA">
      <w:pPr>
        <w:pStyle w:val="Akapitzlist"/>
        <w:numPr>
          <w:ilvl w:val="2"/>
          <w:numId w:val="1"/>
        </w:numPr>
        <w:spacing w:before="100" w:beforeAutospacing="1" w:after="100" w:afterAutospacing="1" w:line="276" w:lineRule="auto"/>
        <w:jc w:val="both"/>
        <w:rPr>
          <w:rFonts w:ascii="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 xml:space="preserve">If a student fails 3 </w:t>
      </w:r>
      <w:r w:rsidR="006D5B0D">
        <w:rPr>
          <w:rFonts w:ascii="Times New Roman" w:eastAsia="Times New Roman" w:hAnsi="Times New Roman" w:cs="Times New Roman"/>
          <w:sz w:val="22"/>
          <w:szCs w:val="22"/>
          <w:lang w:val="en-US" w:eastAsia="pl-PL"/>
        </w:rPr>
        <w:t xml:space="preserve">or more </w:t>
      </w:r>
      <w:r w:rsidRPr="00627409">
        <w:rPr>
          <w:rFonts w:ascii="Times New Roman" w:eastAsia="Times New Roman" w:hAnsi="Times New Roman" w:cs="Times New Roman"/>
          <w:sz w:val="22"/>
          <w:szCs w:val="22"/>
          <w:lang w:val="en-US" w:eastAsia="pl-PL"/>
        </w:rPr>
        <w:t>quizzes,</w:t>
      </w:r>
      <w:r w:rsidR="00E60C28" w:rsidRPr="00627409">
        <w:rPr>
          <w:rFonts w:ascii="Times New Roman" w:eastAsia="Times New Roman" w:hAnsi="Times New Roman" w:cs="Times New Roman"/>
          <w:sz w:val="22"/>
          <w:szCs w:val="22"/>
          <w:lang w:val="en-US" w:eastAsia="pl-PL"/>
        </w:rPr>
        <w:t xml:space="preserve"> and/or 3 </w:t>
      </w:r>
      <w:r w:rsidR="006D5B0D">
        <w:rPr>
          <w:rFonts w:ascii="Times New Roman" w:eastAsia="Times New Roman" w:hAnsi="Times New Roman" w:cs="Times New Roman"/>
          <w:sz w:val="22"/>
          <w:szCs w:val="22"/>
          <w:lang w:val="en-US" w:eastAsia="pl-PL"/>
        </w:rPr>
        <w:t xml:space="preserve">or more </w:t>
      </w:r>
      <w:r w:rsidR="00E60C28" w:rsidRPr="00627409">
        <w:rPr>
          <w:rFonts w:ascii="Times New Roman" w:eastAsia="Times New Roman" w:hAnsi="Times New Roman" w:cs="Times New Roman"/>
          <w:sz w:val="22"/>
          <w:szCs w:val="22"/>
          <w:lang w:val="en-US" w:eastAsia="pl-PL"/>
        </w:rPr>
        <w:t>practical procedures</w:t>
      </w:r>
      <w:r w:rsidRPr="00627409">
        <w:rPr>
          <w:rFonts w:ascii="Times New Roman" w:eastAsia="Times New Roman" w:hAnsi="Times New Roman" w:cs="Times New Roman"/>
          <w:sz w:val="22"/>
          <w:szCs w:val="22"/>
          <w:lang w:val="en-US" w:eastAsia="pl-PL"/>
        </w:rPr>
        <w:t xml:space="preserve"> this will result with </w:t>
      </w:r>
      <w:r w:rsidR="00E60C28" w:rsidRPr="00627409">
        <w:rPr>
          <w:rFonts w:ascii="Times New Roman" w:eastAsia="Times New Roman" w:hAnsi="Times New Roman" w:cs="Times New Roman"/>
          <w:sz w:val="22"/>
          <w:szCs w:val="22"/>
          <w:lang w:val="en-US" w:eastAsia="pl-PL"/>
        </w:rPr>
        <w:t>failing Preclinical Endodontics in the first attempt</w:t>
      </w:r>
      <w:r w:rsidR="00DF0DF6" w:rsidRPr="00627409">
        <w:rPr>
          <w:rFonts w:ascii="Times New Roman" w:eastAsia="Times New Roman" w:hAnsi="Times New Roman" w:cs="Times New Roman"/>
          <w:sz w:val="22"/>
          <w:szCs w:val="22"/>
          <w:lang w:val="en-US" w:eastAsia="pl-PL"/>
        </w:rPr>
        <w:t xml:space="preserve"> and g</w:t>
      </w:r>
      <w:r w:rsidRPr="00627409">
        <w:rPr>
          <w:rFonts w:ascii="Times New Roman" w:eastAsia="Times New Roman" w:hAnsi="Times New Roman" w:cs="Times New Roman"/>
          <w:sz w:val="22"/>
          <w:szCs w:val="22"/>
          <w:lang w:val="en-US" w:eastAsia="pl-PL"/>
        </w:rPr>
        <w:t xml:space="preserve">rade 2 (insufficient) </w:t>
      </w:r>
      <w:r w:rsidR="00DF0DF6" w:rsidRPr="00627409">
        <w:rPr>
          <w:rFonts w:ascii="Times New Roman" w:eastAsia="Times New Roman" w:hAnsi="Times New Roman" w:cs="Times New Roman"/>
          <w:sz w:val="22"/>
          <w:szCs w:val="22"/>
          <w:lang w:val="en-US" w:eastAsia="pl-PL"/>
        </w:rPr>
        <w:t xml:space="preserve">is </w:t>
      </w:r>
      <w:r w:rsidRPr="00627409">
        <w:rPr>
          <w:rFonts w:ascii="Times New Roman" w:eastAsia="Times New Roman" w:hAnsi="Times New Roman" w:cs="Times New Roman"/>
          <w:sz w:val="22"/>
          <w:szCs w:val="22"/>
          <w:lang w:val="en-US" w:eastAsia="pl-PL"/>
        </w:rPr>
        <w:t>introduced into the electronical index</w:t>
      </w:r>
      <w:r w:rsidR="00DF0DF6" w:rsidRPr="00627409">
        <w:rPr>
          <w:rFonts w:ascii="Times New Roman" w:eastAsia="Times New Roman" w:hAnsi="Times New Roman" w:cs="Times New Roman"/>
          <w:sz w:val="22"/>
          <w:szCs w:val="22"/>
          <w:lang w:val="en-US" w:eastAsia="pl-PL"/>
        </w:rPr>
        <w:t>.</w:t>
      </w:r>
      <w:r w:rsidR="008851AD" w:rsidRPr="00627409">
        <w:rPr>
          <w:rFonts w:ascii="Times New Roman" w:eastAsia="Times New Roman" w:hAnsi="Times New Roman" w:cs="Times New Roman"/>
          <w:sz w:val="22"/>
          <w:szCs w:val="22"/>
          <w:lang w:val="en-US" w:eastAsia="pl-PL"/>
        </w:rPr>
        <w:t xml:space="preserve"> </w:t>
      </w:r>
      <w:r w:rsidR="00DF0DF6" w:rsidRPr="00627409">
        <w:rPr>
          <w:rFonts w:ascii="Times New Roman" w:eastAsia="Times New Roman" w:hAnsi="Times New Roman" w:cs="Times New Roman"/>
          <w:sz w:val="22"/>
          <w:szCs w:val="22"/>
          <w:lang w:val="en-US" w:eastAsia="pl-PL"/>
        </w:rPr>
        <w:t>The</w:t>
      </w:r>
      <w:r w:rsidR="008851AD" w:rsidRPr="00627409">
        <w:rPr>
          <w:rFonts w:ascii="Times New Roman" w:eastAsia="Times New Roman" w:hAnsi="Times New Roman" w:cs="Times New Roman"/>
          <w:sz w:val="22"/>
          <w:szCs w:val="22"/>
          <w:lang w:val="en-US" w:eastAsia="pl-PL"/>
        </w:rPr>
        <w:t xml:space="preserve"> practical and theoretical colloquium are treated as a second attempt.</w:t>
      </w:r>
    </w:p>
    <w:p w14:paraId="06767B98" w14:textId="7AA144D2" w:rsidR="006D5B0D" w:rsidRDefault="001B07EA" w:rsidP="001B07EA">
      <w:pPr>
        <w:pStyle w:val="Akapitzlist"/>
        <w:numPr>
          <w:ilvl w:val="2"/>
          <w:numId w:val="1"/>
        </w:numPr>
        <w:spacing w:before="100" w:beforeAutospacing="1" w:after="100" w:afterAutospacing="1" w:line="276" w:lineRule="auto"/>
        <w:jc w:val="both"/>
        <w:rPr>
          <w:rFonts w:ascii="Times New Roman" w:hAnsi="Times New Roman" w:cs="Times New Roman"/>
          <w:sz w:val="22"/>
          <w:szCs w:val="22"/>
          <w:lang w:val="en-US" w:eastAsia="pl-PL"/>
        </w:rPr>
      </w:pPr>
      <w:r w:rsidRPr="00627409">
        <w:rPr>
          <w:rFonts w:ascii="Times New Roman" w:hAnsi="Times New Roman" w:cs="Times New Roman"/>
          <w:sz w:val="22"/>
          <w:szCs w:val="22"/>
          <w:lang w:val="en-US" w:eastAsia="pl-PL"/>
        </w:rPr>
        <w:t xml:space="preserve">Quizzes and seminars take place before practical part of the classes from the </w:t>
      </w:r>
      <w:r w:rsidR="00446BD9">
        <w:rPr>
          <w:rFonts w:ascii="Times New Roman" w:hAnsi="Times New Roman" w:cs="Times New Roman"/>
          <w:sz w:val="22"/>
          <w:szCs w:val="22"/>
          <w:lang w:val="en-US" w:eastAsia="pl-PL"/>
        </w:rPr>
        <w:t>first</w:t>
      </w:r>
      <w:r w:rsidRPr="00627409">
        <w:rPr>
          <w:rFonts w:ascii="Times New Roman" w:hAnsi="Times New Roman" w:cs="Times New Roman"/>
          <w:sz w:val="22"/>
          <w:szCs w:val="22"/>
          <w:lang w:val="en-US" w:eastAsia="pl-PL"/>
        </w:rPr>
        <w:t xml:space="preserve"> to the sixth class (the se</w:t>
      </w:r>
      <w:r w:rsidR="006D5B0D">
        <w:rPr>
          <w:rFonts w:ascii="Times New Roman" w:hAnsi="Times New Roman" w:cs="Times New Roman"/>
          <w:sz w:val="22"/>
          <w:szCs w:val="22"/>
          <w:lang w:val="en-US" w:eastAsia="pl-PL"/>
        </w:rPr>
        <w:t>venth class is the final test).</w:t>
      </w:r>
    </w:p>
    <w:p w14:paraId="6C459382" w14:textId="0A70195D" w:rsidR="001B07EA" w:rsidRPr="00627409" w:rsidRDefault="001B07EA" w:rsidP="001B07EA">
      <w:pPr>
        <w:pStyle w:val="Akapitzlist"/>
        <w:numPr>
          <w:ilvl w:val="2"/>
          <w:numId w:val="1"/>
        </w:numPr>
        <w:spacing w:before="100" w:beforeAutospacing="1" w:after="100" w:afterAutospacing="1" w:line="276" w:lineRule="auto"/>
        <w:jc w:val="both"/>
        <w:rPr>
          <w:rFonts w:ascii="Times New Roman" w:hAnsi="Times New Roman" w:cs="Times New Roman"/>
          <w:sz w:val="22"/>
          <w:szCs w:val="22"/>
          <w:lang w:val="en-US" w:eastAsia="pl-PL"/>
        </w:rPr>
      </w:pPr>
      <w:r w:rsidRPr="00627409">
        <w:rPr>
          <w:rFonts w:ascii="Times New Roman" w:hAnsi="Times New Roman" w:cs="Times New Roman"/>
          <w:sz w:val="22"/>
          <w:szCs w:val="22"/>
          <w:lang w:val="en-US" w:eastAsia="pl-PL"/>
        </w:rPr>
        <w:t>To be admitted to the final test the student has to have credited all the classes included in the course schedule.</w:t>
      </w:r>
    </w:p>
    <w:p w14:paraId="2AC36FD1" w14:textId="5EFD332B" w:rsidR="007C79D5" w:rsidRPr="00627409" w:rsidRDefault="007C79D5" w:rsidP="00247AE5">
      <w:pPr>
        <w:pStyle w:val="Akapitzlist"/>
        <w:numPr>
          <w:ilvl w:val="2"/>
          <w:numId w:val="1"/>
        </w:numPr>
        <w:spacing w:before="100" w:beforeAutospacing="1" w:after="100" w:afterAutospacing="1" w:line="276" w:lineRule="auto"/>
        <w:jc w:val="both"/>
        <w:rPr>
          <w:rFonts w:ascii="Times New Roman" w:hAnsi="Times New Roman" w:cs="Times New Roman"/>
          <w:sz w:val="22"/>
          <w:szCs w:val="22"/>
          <w:lang w:val="en-US" w:eastAsia="pl-PL"/>
        </w:rPr>
      </w:pPr>
      <w:r w:rsidRPr="00627409">
        <w:rPr>
          <w:rFonts w:ascii="Times New Roman" w:hAnsi="Times New Roman" w:cs="Times New Roman"/>
          <w:sz w:val="22"/>
          <w:szCs w:val="22"/>
          <w:lang w:val="en-US" w:eastAsia="pl-PL"/>
        </w:rPr>
        <w:t xml:space="preserve">Final grade is </w:t>
      </w:r>
      <w:r w:rsidR="00446BD9">
        <w:rPr>
          <w:rFonts w:ascii="Times New Roman" w:hAnsi="Times New Roman" w:cs="Times New Roman"/>
          <w:sz w:val="22"/>
          <w:szCs w:val="22"/>
          <w:lang w:val="en-US" w:eastAsia="pl-PL"/>
        </w:rPr>
        <w:t>calculated from</w:t>
      </w:r>
      <w:r w:rsidRPr="00627409">
        <w:rPr>
          <w:rFonts w:ascii="Times New Roman" w:hAnsi="Times New Roman" w:cs="Times New Roman"/>
          <w:sz w:val="22"/>
          <w:szCs w:val="22"/>
          <w:lang w:val="en-US" w:eastAsia="pl-PL"/>
        </w:rPr>
        <w:t>:</w:t>
      </w:r>
    </w:p>
    <w:p w14:paraId="2B90F2AA" w14:textId="6C13A3C6" w:rsidR="00DF0DF6" w:rsidRPr="00446BD9" w:rsidRDefault="00446BD9" w:rsidP="007C79D5">
      <w:pPr>
        <w:pStyle w:val="Akapitzlist"/>
        <w:numPr>
          <w:ilvl w:val="3"/>
          <w:numId w:val="1"/>
        </w:numPr>
        <w:spacing w:before="100" w:beforeAutospacing="1" w:after="100" w:afterAutospacing="1" w:line="276" w:lineRule="auto"/>
        <w:jc w:val="both"/>
        <w:rPr>
          <w:rFonts w:ascii="Times New Roman" w:hAnsi="Times New Roman" w:cs="Times New Roman"/>
          <w:sz w:val="22"/>
          <w:szCs w:val="22"/>
          <w:lang w:val="en-US" w:eastAsia="pl-PL"/>
        </w:rPr>
      </w:pPr>
      <w:r w:rsidRPr="00446BD9">
        <w:rPr>
          <w:rFonts w:ascii="Times New Roman" w:hAnsi="Times New Roman" w:cs="Times New Roman"/>
          <w:sz w:val="22"/>
          <w:szCs w:val="22"/>
          <w:lang w:val="en-US" w:eastAsia="pl-PL"/>
        </w:rPr>
        <w:t>Arthmetical average from g</w:t>
      </w:r>
      <w:r w:rsidR="00EC6260" w:rsidRPr="00446BD9">
        <w:rPr>
          <w:rFonts w:ascii="Times New Roman" w:hAnsi="Times New Roman" w:cs="Times New Roman"/>
          <w:sz w:val="22"/>
          <w:szCs w:val="22"/>
          <w:lang w:val="en-US" w:eastAsia="pl-PL"/>
        </w:rPr>
        <w:t>rades</w:t>
      </w:r>
      <w:r w:rsidR="009A34C0" w:rsidRPr="00446BD9">
        <w:rPr>
          <w:rFonts w:ascii="Times New Roman" w:hAnsi="Times New Roman" w:cs="Times New Roman"/>
          <w:sz w:val="22"/>
          <w:szCs w:val="22"/>
          <w:lang w:val="en-US" w:eastAsia="pl-PL"/>
        </w:rPr>
        <w:t xml:space="preserve"> received </w:t>
      </w:r>
      <w:r w:rsidR="007C79D5" w:rsidRPr="00446BD9">
        <w:rPr>
          <w:rFonts w:ascii="Times New Roman" w:hAnsi="Times New Roman" w:cs="Times New Roman"/>
          <w:sz w:val="22"/>
          <w:szCs w:val="22"/>
          <w:lang w:val="en-US" w:eastAsia="pl-PL"/>
        </w:rPr>
        <w:t xml:space="preserve">from all the </w:t>
      </w:r>
      <w:r w:rsidR="00F717C1" w:rsidRPr="00446BD9">
        <w:rPr>
          <w:rFonts w:ascii="Times New Roman" w:hAnsi="Times New Roman" w:cs="Times New Roman"/>
          <w:sz w:val="22"/>
          <w:szCs w:val="22"/>
          <w:lang w:val="en-US" w:eastAsia="pl-PL"/>
        </w:rPr>
        <w:t>quizzes</w:t>
      </w:r>
      <w:r w:rsidR="007C79D5" w:rsidRPr="00446BD9">
        <w:rPr>
          <w:rFonts w:ascii="Times New Roman" w:hAnsi="Times New Roman" w:cs="Times New Roman"/>
          <w:sz w:val="22"/>
          <w:szCs w:val="22"/>
          <w:lang w:val="en-US" w:eastAsia="pl-PL"/>
        </w:rPr>
        <w:t>,</w:t>
      </w:r>
      <w:r w:rsidRPr="00446BD9">
        <w:rPr>
          <w:rFonts w:ascii="Times New Roman" w:hAnsi="Times New Roman" w:cs="Times New Roman"/>
          <w:sz w:val="22"/>
          <w:szCs w:val="22"/>
          <w:lang w:val="en-US" w:eastAsia="pl-PL"/>
        </w:rPr>
        <w:t xml:space="preserve"> and</w:t>
      </w:r>
      <w:r>
        <w:rPr>
          <w:rFonts w:ascii="Times New Roman" w:hAnsi="Times New Roman" w:cs="Times New Roman"/>
          <w:sz w:val="22"/>
          <w:szCs w:val="22"/>
          <w:lang w:val="en-US" w:eastAsia="pl-PL"/>
        </w:rPr>
        <w:t xml:space="preserve"> </w:t>
      </w:r>
      <w:r w:rsidR="00DF0DF6" w:rsidRPr="00446BD9">
        <w:rPr>
          <w:rFonts w:ascii="Times New Roman" w:hAnsi="Times New Roman" w:cs="Times New Roman"/>
          <w:sz w:val="22"/>
          <w:szCs w:val="22"/>
          <w:lang w:val="en-US" w:eastAsia="pl-PL"/>
        </w:rPr>
        <w:t>the practical procedures</w:t>
      </w:r>
      <w:r>
        <w:rPr>
          <w:rFonts w:ascii="Times New Roman" w:hAnsi="Times New Roman" w:cs="Times New Roman"/>
          <w:sz w:val="22"/>
          <w:szCs w:val="22"/>
          <w:lang w:val="en-US" w:eastAsia="pl-PL"/>
        </w:rPr>
        <w:t>, and is worth 30% of the final grade</w:t>
      </w:r>
      <w:r w:rsidR="00DF0DF6" w:rsidRPr="00446BD9">
        <w:rPr>
          <w:rFonts w:ascii="Times New Roman" w:hAnsi="Times New Roman" w:cs="Times New Roman"/>
          <w:sz w:val="22"/>
          <w:szCs w:val="22"/>
          <w:lang w:val="en-US" w:eastAsia="pl-PL"/>
        </w:rPr>
        <w:t>;</w:t>
      </w:r>
    </w:p>
    <w:p w14:paraId="0A0D545D" w14:textId="20D8BA08" w:rsidR="00BB50C9" w:rsidRPr="00446BD9" w:rsidRDefault="00446BD9" w:rsidP="00053305">
      <w:pPr>
        <w:pStyle w:val="Akapitzlist"/>
        <w:numPr>
          <w:ilvl w:val="3"/>
          <w:numId w:val="1"/>
        </w:numPr>
        <w:spacing w:before="100" w:beforeAutospacing="1" w:after="100" w:afterAutospacing="1" w:line="276" w:lineRule="auto"/>
        <w:jc w:val="both"/>
        <w:rPr>
          <w:rFonts w:ascii="Times New Roman" w:hAnsi="Times New Roman" w:cs="Times New Roman"/>
          <w:sz w:val="22"/>
          <w:szCs w:val="22"/>
          <w:lang w:val="en-US" w:eastAsia="pl-PL"/>
        </w:rPr>
      </w:pPr>
      <w:r w:rsidRPr="00446BD9">
        <w:rPr>
          <w:rFonts w:ascii="Times New Roman" w:hAnsi="Times New Roman" w:cs="Times New Roman"/>
          <w:sz w:val="22"/>
          <w:szCs w:val="22"/>
          <w:lang w:val="en-US" w:eastAsia="pl-PL"/>
        </w:rPr>
        <w:t>Arthmetical average  from g</w:t>
      </w:r>
      <w:r w:rsidR="00EC6260" w:rsidRPr="00446BD9">
        <w:rPr>
          <w:rFonts w:ascii="Times New Roman" w:hAnsi="Times New Roman" w:cs="Times New Roman"/>
          <w:sz w:val="22"/>
          <w:szCs w:val="22"/>
          <w:lang w:val="en-US" w:eastAsia="pl-PL"/>
        </w:rPr>
        <w:t>rade</w:t>
      </w:r>
      <w:r w:rsidR="007C79D5" w:rsidRPr="00446BD9">
        <w:rPr>
          <w:rFonts w:ascii="Times New Roman" w:hAnsi="Times New Roman" w:cs="Times New Roman"/>
          <w:sz w:val="22"/>
          <w:szCs w:val="22"/>
          <w:lang w:val="en-US" w:eastAsia="pl-PL"/>
        </w:rPr>
        <w:t xml:space="preserve"> received from the </w:t>
      </w:r>
      <w:r w:rsidR="00CE3E76" w:rsidRPr="00446BD9">
        <w:rPr>
          <w:rFonts w:ascii="Times New Roman" w:hAnsi="Times New Roman" w:cs="Times New Roman"/>
          <w:sz w:val="22"/>
          <w:szCs w:val="22"/>
          <w:lang w:val="en-US" w:eastAsia="pl-PL"/>
        </w:rPr>
        <w:t xml:space="preserve">practical test </w:t>
      </w:r>
      <w:r w:rsidR="007C79D5" w:rsidRPr="00446BD9">
        <w:rPr>
          <w:rFonts w:ascii="Times New Roman" w:hAnsi="Times New Roman" w:cs="Times New Roman"/>
          <w:sz w:val="22"/>
          <w:szCs w:val="22"/>
          <w:lang w:val="en-US" w:eastAsia="pl-PL"/>
        </w:rPr>
        <w:t>(that takes place on the last classes)</w:t>
      </w:r>
      <w:r>
        <w:rPr>
          <w:rFonts w:ascii="Times New Roman" w:hAnsi="Times New Roman" w:cs="Times New Roman"/>
          <w:sz w:val="22"/>
          <w:szCs w:val="22"/>
          <w:lang w:val="en-US" w:eastAsia="pl-PL"/>
        </w:rPr>
        <w:t xml:space="preserve"> and </w:t>
      </w:r>
      <w:r w:rsidR="00CE3E76" w:rsidRPr="00446BD9">
        <w:rPr>
          <w:rFonts w:ascii="Times New Roman" w:hAnsi="Times New Roman" w:cs="Times New Roman"/>
          <w:sz w:val="22"/>
          <w:szCs w:val="22"/>
          <w:lang w:val="en-US" w:eastAsia="pl-PL"/>
        </w:rPr>
        <w:t xml:space="preserve">the </w:t>
      </w:r>
      <w:r w:rsidR="009A34C0" w:rsidRPr="00446BD9">
        <w:rPr>
          <w:rFonts w:ascii="Times New Roman" w:hAnsi="Times New Roman" w:cs="Times New Roman"/>
          <w:sz w:val="22"/>
          <w:szCs w:val="22"/>
          <w:lang w:val="en-US" w:eastAsia="pl-PL"/>
        </w:rPr>
        <w:t xml:space="preserve">theoretical </w:t>
      </w:r>
      <w:r>
        <w:rPr>
          <w:rFonts w:ascii="Times New Roman" w:hAnsi="Times New Roman" w:cs="Times New Roman"/>
          <w:sz w:val="22"/>
          <w:szCs w:val="22"/>
          <w:lang w:val="en-US" w:eastAsia="pl-PL"/>
        </w:rPr>
        <w:t>colloquim</w:t>
      </w:r>
      <w:r w:rsidR="00053305" w:rsidRPr="00446BD9">
        <w:rPr>
          <w:rFonts w:ascii="Times New Roman" w:hAnsi="Times New Roman" w:cs="Times New Roman"/>
          <w:sz w:val="22"/>
          <w:szCs w:val="22"/>
          <w:lang w:val="en-US" w:eastAsia="pl-PL"/>
        </w:rPr>
        <w:t xml:space="preserve"> held on the last classes</w:t>
      </w:r>
      <w:r>
        <w:rPr>
          <w:rFonts w:ascii="Times New Roman" w:hAnsi="Times New Roman" w:cs="Times New Roman"/>
          <w:sz w:val="22"/>
          <w:szCs w:val="22"/>
          <w:lang w:val="en-US" w:eastAsia="pl-PL"/>
        </w:rPr>
        <w:t>, and is worth 70%</w:t>
      </w:r>
      <w:r w:rsidR="00053305" w:rsidRPr="00446BD9">
        <w:rPr>
          <w:rFonts w:ascii="Times New Roman" w:hAnsi="Times New Roman" w:cs="Times New Roman"/>
          <w:sz w:val="22"/>
          <w:szCs w:val="22"/>
          <w:lang w:val="en-US" w:eastAsia="pl-PL"/>
        </w:rPr>
        <w:t xml:space="preserve"> (2</w:t>
      </w:r>
      <w:r w:rsidR="00053305" w:rsidRPr="00446BD9">
        <w:rPr>
          <w:rFonts w:ascii="Times New Roman" w:hAnsi="Times New Roman" w:cs="Times New Roman"/>
          <w:sz w:val="22"/>
          <w:szCs w:val="22"/>
          <w:vertAlign w:val="superscript"/>
          <w:lang w:val="en-US" w:eastAsia="pl-PL"/>
        </w:rPr>
        <w:t>nd</w:t>
      </w:r>
      <w:r w:rsidR="00053305" w:rsidRPr="00446BD9">
        <w:rPr>
          <w:rFonts w:ascii="Times New Roman" w:hAnsi="Times New Roman" w:cs="Times New Roman"/>
          <w:sz w:val="22"/>
          <w:szCs w:val="22"/>
          <w:lang w:val="en-US" w:eastAsia="pl-PL"/>
        </w:rPr>
        <w:t xml:space="preserve"> and 3</w:t>
      </w:r>
      <w:r w:rsidR="00053305" w:rsidRPr="00446BD9">
        <w:rPr>
          <w:rFonts w:ascii="Times New Roman" w:hAnsi="Times New Roman" w:cs="Times New Roman"/>
          <w:sz w:val="22"/>
          <w:szCs w:val="22"/>
          <w:vertAlign w:val="superscript"/>
          <w:lang w:val="en-US" w:eastAsia="pl-PL"/>
        </w:rPr>
        <w:t>rd</w:t>
      </w:r>
      <w:r w:rsidR="00053305" w:rsidRPr="00446BD9">
        <w:rPr>
          <w:rFonts w:ascii="Times New Roman" w:hAnsi="Times New Roman" w:cs="Times New Roman"/>
          <w:sz w:val="22"/>
          <w:szCs w:val="22"/>
          <w:lang w:val="en-US" w:eastAsia="pl-PL"/>
        </w:rPr>
        <w:t xml:space="preserve"> term of theoretical </w:t>
      </w:r>
      <w:r w:rsidR="00053305" w:rsidRPr="00446BD9">
        <w:rPr>
          <w:rFonts w:ascii="Times New Roman" w:hAnsi="Times New Roman" w:cs="Times New Roman"/>
          <w:color w:val="000000"/>
          <w:spacing w:val="2"/>
          <w:sz w:val="22"/>
          <w:szCs w:val="22"/>
          <w:shd w:val="clear" w:color="auto" w:fill="FFFFFF"/>
          <w:lang w:val="en-GB"/>
        </w:rPr>
        <w:t>colloquium is held for all students together</w:t>
      </w:r>
      <w:r w:rsidR="009A34C0" w:rsidRPr="00446BD9">
        <w:rPr>
          <w:rFonts w:ascii="Times New Roman" w:hAnsi="Times New Roman" w:cs="Times New Roman"/>
          <w:sz w:val="22"/>
          <w:szCs w:val="22"/>
          <w:lang w:val="en-US" w:eastAsia="pl-PL"/>
        </w:rPr>
        <w:t>.</w:t>
      </w:r>
      <w:r w:rsidR="00053305" w:rsidRPr="00446BD9">
        <w:rPr>
          <w:rFonts w:ascii="Times New Roman" w:hAnsi="Times New Roman" w:cs="Times New Roman"/>
          <w:sz w:val="22"/>
          <w:szCs w:val="22"/>
          <w:lang w:val="en-US" w:eastAsia="pl-PL"/>
        </w:rPr>
        <w:t xml:space="preserve"> The date and details are determined with tutor of the 3</w:t>
      </w:r>
      <w:r w:rsidR="00053305" w:rsidRPr="00446BD9">
        <w:rPr>
          <w:rFonts w:ascii="Times New Roman" w:hAnsi="Times New Roman" w:cs="Times New Roman"/>
          <w:sz w:val="22"/>
          <w:szCs w:val="22"/>
          <w:vertAlign w:val="superscript"/>
          <w:lang w:val="en-US" w:eastAsia="pl-PL"/>
        </w:rPr>
        <w:t>rd</w:t>
      </w:r>
      <w:r w:rsidR="00053305" w:rsidRPr="00446BD9">
        <w:rPr>
          <w:rFonts w:ascii="Times New Roman" w:hAnsi="Times New Roman" w:cs="Times New Roman"/>
          <w:sz w:val="22"/>
          <w:szCs w:val="22"/>
          <w:lang w:val="en-US" w:eastAsia="pl-PL"/>
        </w:rPr>
        <w:t xml:space="preserve"> year)</w:t>
      </w:r>
      <w:r w:rsidR="009A34C0" w:rsidRPr="00446BD9">
        <w:rPr>
          <w:rFonts w:ascii="Times New Roman" w:hAnsi="Times New Roman" w:cs="Times New Roman"/>
          <w:sz w:val="22"/>
          <w:szCs w:val="22"/>
          <w:lang w:val="en-US" w:eastAsia="pl-PL"/>
        </w:rPr>
        <w:t xml:space="preserve"> </w:t>
      </w:r>
    </w:p>
    <w:p w14:paraId="31901875" w14:textId="43667003" w:rsidR="00BB50C9" w:rsidRPr="00627409" w:rsidRDefault="00806C21" w:rsidP="00247AE5">
      <w:pPr>
        <w:pStyle w:val="Akapitzlist"/>
        <w:numPr>
          <w:ilvl w:val="2"/>
          <w:numId w:val="1"/>
        </w:numPr>
        <w:spacing w:before="100" w:beforeAutospacing="1" w:after="100" w:afterAutospacing="1" w:line="276" w:lineRule="auto"/>
        <w:jc w:val="both"/>
        <w:rPr>
          <w:rFonts w:ascii="Times New Roman" w:hAnsi="Times New Roman" w:cs="Times New Roman"/>
          <w:sz w:val="22"/>
          <w:szCs w:val="22"/>
          <w:lang w:val="en-US" w:eastAsia="pl-PL"/>
        </w:rPr>
      </w:pPr>
      <w:r w:rsidRPr="00627409">
        <w:rPr>
          <w:rFonts w:ascii="Times New Roman" w:hAnsi="Times New Roman" w:cs="Times New Roman"/>
          <w:sz w:val="22"/>
          <w:szCs w:val="22"/>
          <w:lang w:val="en-US" w:eastAsia="pl-PL"/>
        </w:rPr>
        <w:t>I</w:t>
      </w:r>
      <w:r w:rsidR="00BB50C9" w:rsidRPr="00627409">
        <w:rPr>
          <w:rFonts w:ascii="Times New Roman" w:hAnsi="Times New Roman" w:cs="Times New Roman"/>
          <w:sz w:val="22"/>
          <w:szCs w:val="22"/>
          <w:lang w:val="en-US" w:eastAsia="pl-PL"/>
        </w:rPr>
        <w:t xml:space="preserve">nsufficient </w:t>
      </w:r>
      <w:r w:rsidRPr="00627409">
        <w:rPr>
          <w:rFonts w:ascii="Times New Roman" w:hAnsi="Times New Roman" w:cs="Times New Roman"/>
          <w:sz w:val="22"/>
          <w:szCs w:val="22"/>
          <w:lang w:val="en-US" w:eastAsia="pl-PL"/>
        </w:rPr>
        <w:t xml:space="preserve">grade </w:t>
      </w:r>
      <w:r w:rsidR="00C9540A" w:rsidRPr="00627409">
        <w:rPr>
          <w:rFonts w:ascii="Times New Roman" w:hAnsi="Times New Roman" w:cs="Times New Roman"/>
          <w:sz w:val="22"/>
          <w:szCs w:val="22"/>
          <w:lang w:val="en-US" w:eastAsia="pl-PL"/>
        </w:rPr>
        <w:t>from the</w:t>
      </w:r>
      <w:r w:rsidR="00BB50C9" w:rsidRPr="00627409">
        <w:rPr>
          <w:rFonts w:ascii="Times New Roman" w:hAnsi="Times New Roman" w:cs="Times New Roman"/>
          <w:sz w:val="22"/>
          <w:szCs w:val="22"/>
          <w:lang w:val="en-US" w:eastAsia="pl-PL"/>
        </w:rPr>
        <w:t xml:space="preserve"> theoreti</w:t>
      </w:r>
      <w:r w:rsidR="00C9540A" w:rsidRPr="00627409">
        <w:rPr>
          <w:rFonts w:ascii="Times New Roman" w:hAnsi="Times New Roman" w:cs="Times New Roman"/>
          <w:sz w:val="22"/>
          <w:szCs w:val="22"/>
          <w:lang w:val="en-US" w:eastAsia="pl-PL"/>
        </w:rPr>
        <w:t>cal and/</w:t>
      </w:r>
      <w:r w:rsidRPr="00627409">
        <w:rPr>
          <w:rFonts w:ascii="Times New Roman" w:hAnsi="Times New Roman" w:cs="Times New Roman"/>
          <w:sz w:val="22"/>
          <w:szCs w:val="22"/>
          <w:lang w:val="en-US" w:eastAsia="pl-PL"/>
        </w:rPr>
        <w:t xml:space="preserve">or </w:t>
      </w:r>
      <w:r w:rsidR="00C9540A" w:rsidRPr="00627409">
        <w:rPr>
          <w:rFonts w:ascii="Times New Roman" w:hAnsi="Times New Roman" w:cs="Times New Roman"/>
          <w:sz w:val="22"/>
          <w:szCs w:val="22"/>
          <w:lang w:val="en-US" w:eastAsia="pl-PL"/>
        </w:rPr>
        <w:t xml:space="preserve">the </w:t>
      </w:r>
      <w:r w:rsidRPr="00627409">
        <w:rPr>
          <w:rFonts w:ascii="Times New Roman" w:hAnsi="Times New Roman" w:cs="Times New Roman"/>
          <w:sz w:val="22"/>
          <w:szCs w:val="22"/>
          <w:lang w:val="en-US" w:eastAsia="pl-PL"/>
        </w:rPr>
        <w:t xml:space="preserve">practical </w:t>
      </w:r>
      <w:r w:rsidR="00E21052" w:rsidRPr="00627409">
        <w:rPr>
          <w:rFonts w:ascii="Times New Roman" w:hAnsi="Times New Roman" w:cs="Times New Roman"/>
          <w:sz w:val="22"/>
          <w:szCs w:val="22"/>
          <w:lang w:val="en-US" w:eastAsia="pl-PL"/>
        </w:rPr>
        <w:t>colloquium</w:t>
      </w:r>
      <w:r w:rsidRPr="00627409">
        <w:rPr>
          <w:rFonts w:ascii="Times New Roman" w:hAnsi="Times New Roman" w:cs="Times New Roman"/>
          <w:sz w:val="22"/>
          <w:szCs w:val="22"/>
          <w:lang w:val="en-US" w:eastAsia="pl-PL"/>
        </w:rPr>
        <w:t xml:space="preserve"> means</w:t>
      </w:r>
      <w:r w:rsidR="00BB50C9" w:rsidRPr="00627409">
        <w:rPr>
          <w:rFonts w:ascii="Times New Roman" w:hAnsi="Times New Roman" w:cs="Times New Roman"/>
          <w:sz w:val="22"/>
          <w:szCs w:val="22"/>
          <w:lang w:val="en-US" w:eastAsia="pl-PL"/>
        </w:rPr>
        <w:t xml:space="preserve"> insufficient </w:t>
      </w:r>
      <w:r w:rsidR="00C9540A" w:rsidRPr="00627409">
        <w:rPr>
          <w:rFonts w:ascii="Times New Roman" w:hAnsi="Times New Roman" w:cs="Times New Roman"/>
          <w:sz w:val="22"/>
          <w:szCs w:val="22"/>
          <w:lang w:val="en-US" w:eastAsia="pl-PL"/>
        </w:rPr>
        <w:t>grade from the first term of</w:t>
      </w:r>
      <w:r w:rsidR="00BB50C9" w:rsidRPr="00627409">
        <w:rPr>
          <w:rFonts w:ascii="Times New Roman" w:hAnsi="Times New Roman" w:cs="Times New Roman"/>
          <w:sz w:val="22"/>
          <w:szCs w:val="22"/>
          <w:lang w:val="en-US" w:eastAsia="pl-PL"/>
        </w:rPr>
        <w:t xml:space="preserve"> Preclinical Endodontics.</w:t>
      </w:r>
    </w:p>
    <w:p w14:paraId="09CB9F03" w14:textId="77777777" w:rsidR="00C9540A" w:rsidRPr="00627409" w:rsidRDefault="00C9540A" w:rsidP="00247AE5">
      <w:pPr>
        <w:pStyle w:val="Akapitzlist"/>
        <w:spacing w:before="100" w:beforeAutospacing="1" w:after="100" w:afterAutospacing="1" w:line="276" w:lineRule="auto"/>
        <w:ind w:left="2160"/>
        <w:jc w:val="both"/>
        <w:rPr>
          <w:rFonts w:ascii="Times New Roman" w:hAnsi="Times New Roman" w:cs="Times New Roman"/>
          <w:sz w:val="22"/>
          <w:szCs w:val="22"/>
          <w:lang w:val="en-US" w:eastAsia="pl-PL"/>
        </w:rPr>
      </w:pPr>
    </w:p>
    <w:p w14:paraId="08EF26B4" w14:textId="77777777" w:rsidR="00053305" w:rsidRPr="00627409" w:rsidRDefault="00C9540A" w:rsidP="00247AE5">
      <w:pPr>
        <w:pStyle w:val="Akapitzlist"/>
        <w:numPr>
          <w:ilvl w:val="0"/>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lastRenderedPageBreak/>
        <w:t xml:space="preserve">The 4th year classes begin with an “admission” test. Every student needs to pass the test to be permitted to work on patients. Students are tested on everything covered in the 3rd year. Students are only able to gain points towards their final grade on their first attempt. Subsequent retakes will score you 0 no matter the result. The exam is retaken until the student passes. Students who have not passed the test are only allowed to assist during an endodontic procedure. </w:t>
      </w:r>
    </w:p>
    <w:p w14:paraId="4BD52715" w14:textId="77777777" w:rsidR="00053305" w:rsidRPr="00627409" w:rsidRDefault="00C9540A" w:rsidP="00053305">
      <w:pPr>
        <w:pStyle w:val="Akapitzlist"/>
        <w:numPr>
          <w:ilvl w:val="2"/>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The “admission” test grade equivalent (points) will be multiplied by three and added to the final score.</w:t>
      </w:r>
      <w:r w:rsidR="009840D1" w:rsidRPr="00627409">
        <w:rPr>
          <w:rFonts w:ascii="Times New Roman" w:eastAsia="Times New Roman" w:hAnsi="Times New Roman" w:cs="Times New Roman"/>
          <w:sz w:val="22"/>
          <w:szCs w:val="22"/>
          <w:lang w:val="en-US" w:eastAsia="pl-PL"/>
        </w:rPr>
        <w:t xml:space="preserve"> </w:t>
      </w:r>
    </w:p>
    <w:p w14:paraId="1CD432A4" w14:textId="1CA8FA5D" w:rsidR="009840D1" w:rsidRPr="00186102" w:rsidRDefault="00053305" w:rsidP="00186102">
      <w:pPr>
        <w:pStyle w:val="Akapitzlist"/>
        <w:numPr>
          <w:ilvl w:val="2"/>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During seminars s</w:t>
      </w:r>
      <w:r w:rsidR="009840D1" w:rsidRPr="00627409">
        <w:rPr>
          <w:rFonts w:ascii="Times New Roman" w:eastAsia="Times New Roman" w:hAnsi="Times New Roman" w:cs="Times New Roman"/>
          <w:sz w:val="22"/>
          <w:szCs w:val="22"/>
          <w:lang w:val="en-US" w:eastAsia="pl-PL"/>
        </w:rPr>
        <w:t xml:space="preserve">tudents may </w:t>
      </w:r>
      <w:r w:rsidRPr="00627409">
        <w:rPr>
          <w:rFonts w:ascii="Times New Roman" w:eastAsia="Times New Roman" w:hAnsi="Times New Roman" w:cs="Times New Roman"/>
          <w:sz w:val="22"/>
          <w:szCs w:val="22"/>
          <w:lang w:val="en-US" w:eastAsia="pl-PL"/>
        </w:rPr>
        <w:t>prepare</w:t>
      </w:r>
      <w:r w:rsidR="009840D1" w:rsidRPr="00627409">
        <w:rPr>
          <w:rFonts w:ascii="Times New Roman" w:eastAsia="Times New Roman" w:hAnsi="Times New Roman" w:cs="Times New Roman"/>
          <w:sz w:val="22"/>
          <w:szCs w:val="22"/>
          <w:lang w:val="en-US" w:eastAsia="pl-PL"/>
        </w:rPr>
        <w:t xml:space="preserve"> a PowerPoint presentation based on a given topic in Endodontics</w:t>
      </w:r>
      <w:r w:rsidR="001B07EA" w:rsidRPr="00627409">
        <w:rPr>
          <w:rFonts w:ascii="Times New Roman" w:eastAsia="Times New Roman" w:hAnsi="Times New Roman" w:cs="Times New Roman"/>
          <w:sz w:val="22"/>
          <w:szCs w:val="22"/>
          <w:lang w:val="en-US" w:eastAsia="pl-PL"/>
        </w:rPr>
        <w:t>.</w:t>
      </w:r>
      <w:r w:rsidRPr="00627409">
        <w:rPr>
          <w:rFonts w:ascii="Times New Roman" w:eastAsia="Times New Roman" w:hAnsi="Times New Roman" w:cs="Times New Roman"/>
          <w:sz w:val="22"/>
          <w:szCs w:val="22"/>
          <w:lang w:val="en-US" w:eastAsia="pl-PL"/>
        </w:rPr>
        <w:t xml:space="preserve"> Students may receive 0 to 10 points for presentation.</w:t>
      </w:r>
    </w:p>
    <w:p w14:paraId="00FF9642" w14:textId="27B363EB" w:rsidR="00E428EB" w:rsidRPr="00627409" w:rsidRDefault="00E428EB" w:rsidP="00247AE5">
      <w:pPr>
        <w:pStyle w:val="Akapitzlist"/>
        <w:numPr>
          <w:ilvl w:val="0"/>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During Clinical course students are being awarded points, depending on their performance, according to</w:t>
      </w:r>
      <w:r w:rsidR="00F676E1" w:rsidRPr="00627409">
        <w:rPr>
          <w:rFonts w:ascii="Times New Roman" w:eastAsia="Times New Roman" w:hAnsi="Times New Roman" w:cs="Times New Roman"/>
          <w:sz w:val="22"/>
          <w:szCs w:val="22"/>
          <w:lang w:val="en-US" w:eastAsia="pl-PL"/>
        </w:rPr>
        <w:t xml:space="preserve"> Clinical Evaluation</w:t>
      </w:r>
      <w:r w:rsidR="00FD4E68">
        <w:rPr>
          <w:rFonts w:ascii="Times New Roman" w:eastAsia="Times New Roman" w:hAnsi="Times New Roman" w:cs="Times New Roman"/>
          <w:sz w:val="22"/>
          <w:szCs w:val="22"/>
          <w:lang w:val="en-US" w:eastAsia="pl-PL"/>
        </w:rPr>
        <w:t xml:space="preserve"> Chart</w:t>
      </w:r>
      <w:r w:rsidRPr="00627409">
        <w:rPr>
          <w:rFonts w:ascii="Times New Roman" w:eastAsia="Times New Roman" w:hAnsi="Times New Roman" w:cs="Times New Roman"/>
          <w:sz w:val="22"/>
          <w:szCs w:val="22"/>
          <w:lang w:val="en-US" w:eastAsia="pl-PL"/>
        </w:rPr>
        <w:t xml:space="preserve"> </w:t>
      </w:r>
      <w:r w:rsidR="00F676E1" w:rsidRPr="00627409">
        <w:rPr>
          <w:rFonts w:ascii="Times New Roman" w:eastAsia="Times New Roman" w:hAnsi="Times New Roman" w:cs="Times New Roman"/>
          <w:sz w:val="22"/>
          <w:szCs w:val="22"/>
          <w:lang w:val="en-US" w:eastAsia="pl-PL"/>
        </w:rPr>
        <w:t>(</w:t>
      </w:r>
      <w:r w:rsidRPr="00627409">
        <w:rPr>
          <w:rFonts w:ascii="Times New Roman" w:eastAsia="Times New Roman" w:hAnsi="Times New Roman" w:cs="Times New Roman"/>
          <w:sz w:val="22"/>
          <w:szCs w:val="22"/>
          <w:lang w:val="en-US" w:eastAsia="pl-PL"/>
        </w:rPr>
        <w:t>Appendix 1</w:t>
      </w:r>
      <w:r w:rsidR="00F676E1" w:rsidRPr="00627409">
        <w:rPr>
          <w:rFonts w:ascii="Times New Roman" w:eastAsia="Times New Roman" w:hAnsi="Times New Roman" w:cs="Times New Roman"/>
          <w:sz w:val="22"/>
          <w:szCs w:val="22"/>
          <w:lang w:val="en-US" w:eastAsia="pl-PL"/>
        </w:rPr>
        <w:t>) and are graded (PCE</w:t>
      </w:r>
      <w:r w:rsidR="00FD4E68">
        <w:rPr>
          <w:rFonts w:ascii="Times New Roman" w:eastAsia="Times New Roman" w:hAnsi="Times New Roman" w:cs="Times New Roman"/>
          <w:sz w:val="22"/>
          <w:szCs w:val="22"/>
          <w:lang w:val="en-US" w:eastAsia="pl-PL"/>
        </w:rPr>
        <w:t>- Points of Clinical Evaluation</w:t>
      </w:r>
      <w:r w:rsidR="00F676E1" w:rsidRPr="00627409">
        <w:rPr>
          <w:rFonts w:ascii="Times New Roman" w:eastAsia="Times New Roman" w:hAnsi="Times New Roman" w:cs="Times New Roman"/>
          <w:sz w:val="22"/>
          <w:szCs w:val="22"/>
          <w:lang w:val="en-US" w:eastAsia="pl-PL"/>
        </w:rPr>
        <w:t>) based on the amount of points gathered after every semester.</w:t>
      </w:r>
    </w:p>
    <w:p w14:paraId="2EC0B07E" w14:textId="77777777" w:rsidR="00E428EB" w:rsidRPr="00627409" w:rsidRDefault="00E428EB" w:rsidP="00E428EB">
      <w:pPr>
        <w:pStyle w:val="Akapitzlist"/>
        <w:spacing w:before="100" w:beforeAutospacing="1" w:after="100" w:afterAutospacing="1"/>
        <w:jc w:val="both"/>
        <w:rPr>
          <w:rFonts w:ascii="Times New Roman" w:eastAsia="Times New Roman" w:hAnsi="Times New Roman" w:cs="Times New Roman"/>
          <w:sz w:val="22"/>
          <w:szCs w:val="22"/>
          <w:lang w:val="en-US" w:eastAsia="pl-PL"/>
        </w:rPr>
      </w:pPr>
    </w:p>
    <w:p w14:paraId="68BB7C0B" w14:textId="6834056A" w:rsidR="009840D1" w:rsidRPr="00627409" w:rsidRDefault="009840D1" w:rsidP="00E428EB">
      <w:pPr>
        <w:pStyle w:val="Akapitzlist"/>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To pass the 7th semester of 4th year, students must obtain a total minimum of </w:t>
      </w:r>
      <w:r w:rsidRPr="00627409">
        <w:rPr>
          <w:rFonts w:ascii="Times New Roman" w:eastAsia="Times New Roman" w:hAnsi="Times New Roman" w:cs="Times New Roman"/>
          <w:b/>
          <w:bCs/>
          <w:sz w:val="22"/>
          <w:szCs w:val="22"/>
          <w:lang w:val="en-US" w:eastAsia="pl-PL"/>
        </w:rPr>
        <w:t>200</w:t>
      </w:r>
      <w:r w:rsidRPr="00627409">
        <w:rPr>
          <w:rFonts w:ascii="Times New Roman" w:eastAsia="Times New Roman" w:hAnsi="Times New Roman" w:cs="Times New Roman"/>
          <w:sz w:val="22"/>
          <w:szCs w:val="22"/>
          <w:lang w:val="en-US" w:eastAsia="pl-PL"/>
        </w:rPr>
        <w:t xml:space="preserve"> points.  The final </w:t>
      </w:r>
      <w:r w:rsidR="00930F84" w:rsidRPr="00627409">
        <w:rPr>
          <w:rFonts w:ascii="Times New Roman" w:eastAsia="Times New Roman" w:hAnsi="Times New Roman" w:cs="Times New Roman"/>
          <w:sz w:val="22"/>
          <w:szCs w:val="22"/>
          <w:lang w:val="en-US" w:eastAsia="pl-PL"/>
        </w:rPr>
        <w:t>grade is based on the following:</w:t>
      </w:r>
    </w:p>
    <w:p w14:paraId="6184EA9C" w14:textId="6FBDFAE8" w:rsidR="00405681" w:rsidRPr="00627409" w:rsidRDefault="00405681" w:rsidP="00405681">
      <w:pPr>
        <w:pStyle w:val="Akapitzlist"/>
        <w:numPr>
          <w:ilvl w:val="0"/>
          <w:numId w:val="5"/>
        </w:numPr>
        <w:spacing w:before="100" w:beforeAutospacing="1" w:after="100" w:afterAutospacing="1"/>
        <w:rPr>
          <w:rFonts w:ascii="Times New Roman" w:hAnsi="Times New Roman" w:cs="Times New Roman"/>
          <w:sz w:val="22"/>
          <w:szCs w:val="22"/>
          <w:lang w:eastAsia="pl-PL"/>
        </w:rPr>
      </w:pPr>
      <w:r w:rsidRPr="00627409">
        <w:rPr>
          <w:rFonts w:ascii="Times New Roman" w:hAnsi="Times New Roman" w:cs="Times New Roman"/>
          <w:sz w:val="22"/>
          <w:szCs w:val="22"/>
          <w:lang w:eastAsia="pl-PL"/>
        </w:rPr>
        <w:t xml:space="preserve">Below 199 points </w:t>
      </w:r>
      <w:r w:rsidR="00E428EB" w:rsidRPr="00627409">
        <w:rPr>
          <w:rFonts w:ascii="Times New Roman" w:hAnsi="Times New Roman" w:cs="Times New Roman"/>
          <w:sz w:val="22"/>
          <w:szCs w:val="22"/>
          <w:lang w:eastAsia="pl-PL"/>
        </w:rPr>
        <w:tab/>
      </w:r>
      <w:r w:rsidRPr="00627409">
        <w:rPr>
          <w:rFonts w:ascii="Times New Roman" w:hAnsi="Times New Roman" w:cs="Times New Roman"/>
          <w:sz w:val="22"/>
          <w:szCs w:val="22"/>
          <w:lang w:eastAsia="pl-PL"/>
        </w:rPr>
        <w:t>fail</w:t>
      </w:r>
    </w:p>
    <w:p w14:paraId="6C602295" w14:textId="72C1761A" w:rsidR="00405681" w:rsidRPr="00627409" w:rsidRDefault="00405681" w:rsidP="00405681">
      <w:pPr>
        <w:pStyle w:val="Akapitzlist"/>
        <w:numPr>
          <w:ilvl w:val="0"/>
          <w:numId w:val="5"/>
        </w:numPr>
        <w:spacing w:before="100" w:beforeAutospacing="1" w:after="100" w:afterAutospacing="1"/>
        <w:rPr>
          <w:rFonts w:ascii="Times New Roman" w:hAnsi="Times New Roman" w:cs="Times New Roman"/>
          <w:sz w:val="22"/>
          <w:szCs w:val="22"/>
          <w:lang w:val="en-GB" w:eastAsia="pl-PL"/>
        </w:rPr>
      </w:pPr>
      <w:r w:rsidRPr="00627409">
        <w:rPr>
          <w:rFonts w:ascii="Times New Roman" w:hAnsi="Times New Roman" w:cs="Times New Roman"/>
          <w:sz w:val="22"/>
          <w:szCs w:val="22"/>
          <w:lang w:val="en-GB" w:eastAsia="pl-PL"/>
        </w:rPr>
        <w:t xml:space="preserve">200-299 </w:t>
      </w:r>
      <w:r w:rsidR="00E428EB" w:rsidRPr="00627409">
        <w:rPr>
          <w:rFonts w:ascii="Times New Roman" w:hAnsi="Times New Roman" w:cs="Times New Roman"/>
          <w:sz w:val="22"/>
          <w:szCs w:val="22"/>
          <w:lang w:val="en-GB" w:eastAsia="pl-PL"/>
        </w:rPr>
        <w:tab/>
      </w:r>
      <w:r w:rsidR="00E428EB" w:rsidRPr="00627409">
        <w:rPr>
          <w:rFonts w:ascii="Times New Roman" w:hAnsi="Times New Roman" w:cs="Times New Roman"/>
          <w:sz w:val="22"/>
          <w:szCs w:val="22"/>
          <w:lang w:val="en-GB" w:eastAsia="pl-PL"/>
        </w:rPr>
        <w:tab/>
      </w:r>
      <w:r w:rsidRPr="00627409">
        <w:rPr>
          <w:rFonts w:ascii="Times New Roman" w:hAnsi="Times New Roman" w:cs="Times New Roman"/>
          <w:sz w:val="22"/>
          <w:szCs w:val="22"/>
          <w:lang w:val="en-GB" w:eastAsia="pl-PL"/>
        </w:rPr>
        <w:t>3</w:t>
      </w:r>
    </w:p>
    <w:p w14:paraId="127447ED" w14:textId="13748FF7" w:rsidR="00405681" w:rsidRPr="00627409" w:rsidRDefault="00405681" w:rsidP="00405681">
      <w:pPr>
        <w:pStyle w:val="Akapitzlist"/>
        <w:numPr>
          <w:ilvl w:val="0"/>
          <w:numId w:val="5"/>
        </w:numPr>
        <w:spacing w:before="100" w:beforeAutospacing="1" w:after="100" w:afterAutospacing="1"/>
        <w:rPr>
          <w:rFonts w:ascii="Times New Roman" w:hAnsi="Times New Roman" w:cs="Times New Roman"/>
          <w:sz w:val="22"/>
          <w:szCs w:val="22"/>
          <w:lang w:val="en-GB" w:eastAsia="pl-PL"/>
        </w:rPr>
      </w:pPr>
      <w:r w:rsidRPr="00627409">
        <w:rPr>
          <w:rFonts w:ascii="Times New Roman" w:hAnsi="Times New Roman" w:cs="Times New Roman"/>
          <w:sz w:val="22"/>
          <w:szCs w:val="22"/>
          <w:lang w:val="en-GB" w:eastAsia="pl-PL"/>
        </w:rPr>
        <w:t xml:space="preserve">300-399 </w:t>
      </w:r>
      <w:r w:rsidR="00E428EB" w:rsidRPr="00627409">
        <w:rPr>
          <w:rFonts w:ascii="Times New Roman" w:hAnsi="Times New Roman" w:cs="Times New Roman"/>
          <w:sz w:val="22"/>
          <w:szCs w:val="22"/>
          <w:lang w:val="en-GB" w:eastAsia="pl-PL"/>
        </w:rPr>
        <w:tab/>
      </w:r>
      <w:r w:rsidR="00E428EB" w:rsidRPr="00627409">
        <w:rPr>
          <w:rFonts w:ascii="Times New Roman" w:hAnsi="Times New Roman" w:cs="Times New Roman"/>
          <w:sz w:val="22"/>
          <w:szCs w:val="22"/>
          <w:lang w:val="en-GB" w:eastAsia="pl-PL"/>
        </w:rPr>
        <w:tab/>
      </w:r>
      <w:r w:rsidRPr="00627409">
        <w:rPr>
          <w:rFonts w:ascii="Times New Roman" w:hAnsi="Times New Roman" w:cs="Times New Roman"/>
          <w:sz w:val="22"/>
          <w:szCs w:val="22"/>
          <w:lang w:val="en-GB" w:eastAsia="pl-PL"/>
        </w:rPr>
        <w:t>3.5</w:t>
      </w:r>
    </w:p>
    <w:p w14:paraId="768F943C" w14:textId="5F002739" w:rsidR="00405681" w:rsidRPr="00627409" w:rsidRDefault="00405681" w:rsidP="00405681">
      <w:pPr>
        <w:pStyle w:val="Akapitzlist"/>
        <w:numPr>
          <w:ilvl w:val="0"/>
          <w:numId w:val="5"/>
        </w:numPr>
        <w:spacing w:before="100" w:beforeAutospacing="1" w:after="100" w:afterAutospacing="1"/>
        <w:rPr>
          <w:rFonts w:ascii="Times New Roman" w:hAnsi="Times New Roman" w:cs="Times New Roman"/>
          <w:sz w:val="22"/>
          <w:szCs w:val="22"/>
          <w:lang w:val="en-GB" w:eastAsia="pl-PL"/>
        </w:rPr>
      </w:pPr>
      <w:r w:rsidRPr="00627409">
        <w:rPr>
          <w:rFonts w:ascii="Times New Roman" w:hAnsi="Times New Roman" w:cs="Times New Roman"/>
          <w:sz w:val="22"/>
          <w:szCs w:val="22"/>
          <w:lang w:val="en-GB" w:eastAsia="pl-PL"/>
        </w:rPr>
        <w:t xml:space="preserve">400-499 </w:t>
      </w:r>
      <w:r w:rsidR="00E428EB" w:rsidRPr="00627409">
        <w:rPr>
          <w:rFonts w:ascii="Times New Roman" w:hAnsi="Times New Roman" w:cs="Times New Roman"/>
          <w:sz w:val="22"/>
          <w:szCs w:val="22"/>
          <w:lang w:val="en-GB" w:eastAsia="pl-PL"/>
        </w:rPr>
        <w:tab/>
      </w:r>
      <w:r w:rsidR="00E428EB" w:rsidRPr="00627409">
        <w:rPr>
          <w:rFonts w:ascii="Times New Roman" w:hAnsi="Times New Roman" w:cs="Times New Roman"/>
          <w:sz w:val="22"/>
          <w:szCs w:val="22"/>
          <w:lang w:val="en-GB" w:eastAsia="pl-PL"/>
        </w:rPr>
        <w:tab/>
      </w:r>
      <w:r w:rsidRPr="00627409">
        <w:rPr>
          <w:rFonts w:ascii="Times New Roman" w:hAnsi="Times New Roman" w:cs="Times New Roman"/>
          <w:sz w:val="22"/>
          <w:szCs w:val="22"/>
          <w:lang w:val="en-GB" w:eastAsia="pl-PL"/>
        </w:rPr>
        <w:t>4</w:t>
      </w:r>
    </w:p>
    <w:p w14:paraId="3F2C3A81" w14:textId="075C28AD" w:rsidR="00405681" w:rsidRPr="00627409" w:rsidRDefault="00405681" w:rsidP="00405681">
      <w:pPr>
        <w:pStyle w:val="Akapitzlist"/>
        <w:numPr>
          <w:ilvl w:val="0"/>
          <w:numId w:val="5"/>
        </w:numPr>
        <w:spacing w:before="100" w:beforeAutospacing="1" w:after="100" w:afterAutospacing="1"/>
        <w:rPr>
          <w:rFonts w:ascii="Times New Roman" w:hAnsi="Times New Roman" w:cs="Times New Roman"/>
          <w:sz w:val="22"/>
          <w:szCs w:val="22"/>
          <w:lang w:val="en-GB" w:eastAsia="pl-PL"/>
        </w:rPr>
      </w:pPr>
      <w:r w:rsidRPr="00627409">
        <w:rPr>
          <w:rFonts w:ascii="Times New Roman" w:hAnsi="Times New Roman" w:cs="Times New Roman"/>
          <w:sz w:val="22"/>
          <w:szCs w:val="22"/>
          <w:lang w:val="en-GB" w:eastAsia="pl-PL"/>
        </w:rPr>
        <w:t>500-599</w:t>
      </w:r>
      <w:r w:rsidR="00E428EB" w:rsidRPr="00627409">
        <w:rPr>
          <w:rFonts w:ascii="Times New Roman" w:hAnsi="Times New Roman" w:cs="Times New Roman"/>
          <w:sz w:val="22"/>
          <w:szCs w:val="22"/>
          <w:lang w:val="en-GB" w:eastAsia="pl-PL"/>
        </w:rPr>
        <w:tab/>
      </w:r>
      <w:r w:rsidR="00E428EB" w:rsidRPr="00627409">
        <w:rPr>
          <w:rFonts w:ascii="Times New Roman" w:hAnsi="Times New Roman" w:cs="Times New Roman"/>
          <w:sz w:val="22"/>
          <w:szCs w:val="22"/>
          <w:lang w:val="en-GB" w:eastAsia="pl-PL"/>
        </w:rPr>
        <w:tab/>
      </w:r>
      <w:r w:rsidRPr="00627409">
        <w:rPr>
          <w:rFonts w:ascii="Times New Roman" w:hAnsi="Times New Roman" w:cs="Times New Roman"/>
          <w:sz w:val="22"/>
          <w:szCs w:val="22"/>
          <w:lang w:val="en-GB" w:eastAsia="pl-PL"/>
        </w:rPr>
        <w:t>4.5</w:t>
      </w:r>
    </w:p>
    <w:p w14:paraId="7B9299D8" w14:textId="4F779F23" w:rsidR="009840D1" w:rsidRPr="00627409" w:rsidRDefault="009840D1" w:rsidP="00405681">
      <w:pPr>
        <w:pStyle w:val="Akapitzlist"/>
        <w:numPr>
          <w:ilvl w:val="0"/>
          <w:numId w:val="5"/>
        </w:numPr>
        <w:spacing w:before="100" w:beforeAutospacing="1" w:after="100" w:afterAutospacing="1"/>
        <w:rPr>
          <w:rFonts w:ascii="Times New Roman" w:hAnsi="Times New Roman" w:cs="Times New Roman"/>
          <w:sz w:val="22"/>
          <w:szCs w:val="22"/>
          <w:lang w:val="en-GB" w:eastAsia="pl-PL"/>
        </w:rPr>
      </w:pPr>
      <w:r w:rsidRPr="00627409">
        <w:rPr>
          <w:rFonts w:ascii="Times New Roman" w:hAnsi="Times New Roman" w:cs="Times New Roman"/>
          <w:sz w:val="22"/>
          <w:szCs w:val="22"/>
          <w:lang w:val="en-GB" w:eastAsia="pl-PL"/>
        </w:rPr>
        <w:t>Above 600</w:t>
      </w:r>
      <w:r w:rsidR="00E428EB" w:rsidRPr="00627409">
        <w:rPr>
          <w:rFonts w:ascii="Times New Roman" w:hAnsi="Times New Roman" w:cs="Times New Roman"/>
          <w:sz w:val="22"/>
          <w:szCs w:val="22"/>
          <w:lang w:val="en-GB" w:eastAsia="pl-PL"/>
        </w:rPr>
        <w:tab/>
      </w:r>
      <w:r w:rsidR="00E428EB" w:rsidRPr="00627409">
        <w:rPr>
          <w:rFonts w:ascii="Times New Roman" w:hAnsi="Times New Roman" w:cs="Times New Roman"/>
          <w:sz w:val="22"/>
          <w:szCs w:val="22"/>
          <w:lang w:val="en-GB" w:eastAsia="pl-PL"/>
        </w:rPr>
        <w:tab/>
      </w:r>
      <w:r w:rsidRPr="00627409">
        <w:rPr>
          <w:rFonts w:ascii="Times New Roman" w:hAnsi="Times New Roman" w:cs="Times New Roman"/>
          <w:sz w:val="22"/>
          <w:szCs w:val="22"/>
          <w:lang w:val="en-GB" w:eastAsia="pl-PL"/>
        </w:rPr>
        <w:t>5</w:t>
      </w:r>
    </w:p>
    <w:p w14:paraId="7874F854" w14:textId="0CEBA24A" w:rsidR="009840D1" w:rsidRPr="00627409" w:rsidRDefault="009840D1" w:rsidP="00247AE5">
      <w:pPr>
        <w:pStyle w:val="Akapitzlist"/>
        <w:numPr>
          <w:ilvl w:val="0"/>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To pass the 8th semester of 4th year, students must have a total minimum </w:t>
      </w:r>
      <w:r w:rsidRPr="00627409">
        <w:rPr>
          <w:rFonts w:ascii="Times New Roman" w:eastAsia="Times New Roman" w:hAnsi="Times New Roman" w:cs="Times New Roman"/>
          <w:b/>
          <w:bCs/>
          <w:sz w:val="22"/>
          <w:szCs w:val="22"/>
          <w:lang w:val="en-US" w:eastAsia="pl-PL"/>
        </w:rPr>
        <w:t>600</w:t>
      </w:r>
      <w:r w:rsidRPr="00627409">
        <w:rPr>
          <w:rFonts w:ascii="Times New Roman" w:eastAsia="Times New Roman" w:hAnsi="Times New Roman" w:cs="Times New Roman"/>
          <w:sz w:val="22"/>
          <w:szCs w:val="22"/>
          <w:lang w:val="en-US" w:eastAsia="pl-PL"/>
        </w:rPr>
        <w:t xml:space="preserve"> points. The final grade is </w:t>
      </w:r>
      <w:r w:rsidR="00930F84" w:rsidRPr="00627409">
        <w:rPr>
          <w:rFonts w:ascii="Times New Roman" w:eastAsia="Times New Roman" w:hAnsi="Times New Roman" w:cs="Times New Roman"/>
          <w:sz w:val="22"/>
          <w:szCs w:val="22"/>
          <w:lang w:val="en-US" w:eastAsia="pl-PL"/>
        </w:rPr>
        <w:t xml:space="preserve">introduced into the index and </w:t>
      </w:r>
      <w:r w:rsidRPr="00627409">
        <w:rPr>
          <w:rFonts w:ascii="Times New Roman" w:eastAsia="Times New Roman" w:hAnsi="Times New Roman" w:cs="Times New Roman"/>
          <w:sz w:val="22"/>
          <w:szCs w:val="22"/>
          <w:lang w:val="en-US" w:eastAsia="pl-PL"/>
        </w:rPr>
        <w:t>based on the following</w:t>
      </w:r>
      <w:r w:rsidR="00930F84" w:rsidRPr="00627409">
        <w:rPr>
          <w:rFonts w:ascii="Times New Roman" w:eastAsia="Times New Roman" w:hAnsi="Times New Roman" w:cs="Times New Roman"/>
          <w:sz w:val="22"/>
          <w:szCs w:val="22"/>
          <w:lang w:val="en-US" w:eastAsia="pl-PL"/>
        </w:rPr>
        <w:t xml:space="preserve"> (sum of points from semester 7+8):</w:t>
      </w:r>
    </w:p>
    <w:p w14:paraId="74656890" w14:textId="32C98EEA" w:rsidR="00405681" w:rsidRPr="00627409" w:rsidRDefault="00405681" w:rsidP="00405681">
      <w:pPr>
        <w:pStyle w:val="Akapitzlist"/>
        <w:numPr>
          <w:ilvl w:val="0"/>
          <w:numId w:val="6"/>
        </w:numPr>
        <w:spacing w:before="100" w:beforeAutospacing="1" w:after="100" w:afterAutospacing="1"/>
        <w:rPr>
          <w:rFonts w:ascii="Times New Roman" w:hAnsi="Times New Roman" w:cs="Times New Roman"/>
          <w:sz w:val="22"/>
          <w:szCs w:val="22"/>
          <w:lang w:eastAsia="pl-PL"/>
        </w:rPr>
      </w:pPr>
      <w:r w:rsidRPr="00627409">
        <w:rPr>
          <w:rFonts w:ascii="Times New Roman" w:hAnsi="Times New Roman" w:cs="Times New Roman"/>
          <w:sz w:val="22"/>
          <w:szCs w:val="22"/>
          <w:lang w:eastAsia="pl-PL"/>
        </w:rPr>
        <w:t>Below 599 points</w:t>
      </w:r>
      <w:r w:rsidR="00960153" w:rsidRPr="00627409">
        <w:rPr>
          <w:rFonts w:ascii="Times New Roman" w:hAnsi="Times New Roman" w:cs="Times New Roman"/>
          <w:sz w:val="22"/>
          <w:szCs w:val="22"/>
          <w:lang w:eastAsia="pl-PL"/>
        </w:rPr>
        <w:tab/>
      </w:r>
      <w:r w:rsidRPr="00627409">
        <w:rPr>
          <w:rFonts w:ascii="Times New Roman" w:hAnsi="Times New Roman" w:cs="Times New Roman"/>
          <w:sz w:val="22"/>
          <w:szCs w:val="22"/>
          <w:lang w:eastAsia="pl-PL"/>
        </w:rPr>
        <w:t>fail</w:t>
      </w:r>
    </w:p>
    <w:p w14:paraId="13C441C5" w14:textId="1F598555" w:rsidR="00405681" w:rsidRPr="00627409" w:rsidRDefault="00405681" w:rsidP="00405681">
      <w:pPr>
        <w:pStyle w:val="Akapitzlist"/>
        <w:numPr>
          <w:ilvl w:val="0"/>
          <w:numId w:val="6"/>
        </w:numPr>
        <w:spacing w:before="100" w:beforeAutospacing="1" w:after="100" w:afterAutospacing="1"/>
        <w:rPr>
          <w:rFonts w:ascii="Times New Roman" w:hAnsi="Times New Roman" w:cs="Times New Roman"/>
          <w:sz w:val="22"/>
          <w:szCs w:val="22"/>
          <w:lang w:val="en-GB" w:eastAsia="pl-PL"/>
        </w:rPr>
      </w:pPr>
      <w:r w:rsidRPr="00627409">
        <w:rPr>
          <w:rFonts w:ascii="Times New Roman" w:hAnsi="Times New Roman" w:cs="Times New Roman"/>
          <w:sz w:val="22"/>
          <w:szCs w:val="22"/>
          <w:lang w:val="en-GB" w:eastAsia="pl-PL"/>
        </w:rPr>
        <w:t>600-699</w:t>
      </w:r>
      <w:r w:rsidR="00960153" w:rsidRPr="00627409">
        <w:rPr>
          <w:rFonts w:ascii="Times New Roman" w:hAnsi="Times New Roman" w:cs="Times New Roman"/>
          <w:sz w:val="22"/>
          <w:szCs w:val="22"/>
          <w:lang w:val="en-GB" w:eastAsia="pl-PL"/>
        </w:rPr>
        <w:tab/>
      </w:r>
      <w:r w:rsidR="00960153" w:rsidRPr="00627409">
        <w:rPr>
          <w:rFonts w:ascii="Times New Roman" w:hAnsi="Times New Roman" w:cs="Times New Roman"/>
          <w:sz w:val="22"/>
          <w:szCs w:val="22"/>
          <w:lang w:val="en-GB" w:eastAsia="pl-PL"/>
        </w:rPr>
        <w:tab/>
      </w:r>
      <w:r w:rsidRPr="00627409">
        <w:rPr>
          <w:rFonts w:ascii="Times New Roman" w:hAnsi="Times New Roman" w:cs="Times New Roman"/>
          <w:sz w:val="22"/>
          <w:szCs w:val="22"/>
          <w:lang w:val="en-GB" w:eastAsia="pl-PL"/>
        </w:rPr>
        <w:t>3</w:t>
      </w:r>
    </w:p>
    <w:p w14:paraId="16F19DDE" w14:textId="3D797736" w:rsidR="00405681" w:rsidRPr="00627409" w:rsidRDefault="00960153" w:rsidP="00405681">
      <w:pPr>
        <w:pStyle w:val="Akapitzlist"/>
        <w:numPr>
          <w:ilvl w:val="0"/>
          <w:numId w:val="6"/>
        </w:numPr>
        <w:spacing w:before="100" w:beforeAutospacing="1" w:after="100" w:afterAutospacing="1"/>
        <w:rPr>
          <w:rFonts w:ascii="Times New Roman" w:hAnsi="Times New Roman" w:cs="Times New Roman"/>
          <w:sz w:val="22"/>
          <w:szCs w:val="22"/>
          <w:lang w:val="en-GB" w:eastAsia="pl-PL"/>
        </w:rPr>
      </w:pPr>
      <w:r w:rsidRPr="00627409">
        <w:rPr>
          <w:rFonts w:ascii="Times New Roman" w:hAnsi="Times New Roman" w:cs="Times New Roman"/>
          <w:sz w:val="22"/>
          <w:szCs w:val="22"/>
          <w:lang w:val="en-GB" w:eastAsia="pl-PL"/>
        </w:rPr>
        <w:t>700-799</w:t>
      </w:r>
      <w:r w:rsidRPr="00627409">
        <w:rPr>
          <w:rFonts w:ascii="Times New Roman" w:hAnsi="Times New Roman" w:cs="Times New Roman"/>
          <w:sz w:val="22"/>
          <w:szCs w:val="22"/>
          <w:lang w:val="en-GB" w:eastAsia="pl-PL"/>
        </w:rPr>
        <w:tab/>
      </w:r>
      <w:r w:rsidRPr="00627409">
        <w:rPr>
          <w:rFonts w:ascii="Times New Roman" w:hAnsi="Times New Roman" w:cs="Times New Roman"/>
          <w:sz w:val="22"/>
          <w:szCs w:val="22"/>
          <w:lang w:val="en-GB" w:eastAsia="pl-PL"/>
        </w:rPr>
        <w:tab/>
      </w:r>
      <w:r w:rsidR="00405681" w:rsidRPr="00627409">
        <w:rPr>
          <w:rFonts w:ascii="Times New Roman" w:hAnsi="Times New Roman" w:cs="Times New Roman"/>
          <w:sz w:val="22"/>
          <w:szCs w:val="22"/>
          <w:lang w:val="en-GB" w:eastAsia="pl-PL"/>
        </w:rPr>
        <w:t>3.5</w:t>
      </w:r>
    </w:p>
    <w:p w14:paraId="71D7C968" w14:textId="14FBCDBA" w:rsidR="00405681" w:rsidRPr="00627409" w:rsidRDefault="009840D1" w:rsidP="00405681">
      <w:pPr>
        <w:pStyle w:val="Akapitzlist"/>
        <w:numPr>
          <w:ilvl w:val="0"/>
          <w:numId w:val="6"/>
        </w:numPr>
        <w:spacing w:before="100" w:beforeAutospacing="1" w:after="100" w:afterAutospacing="1"/>
        <w:rPr>
          <w:rFonts w:ascii="Times New Roman" w:hAnsi="Times New Roman" w:cs="Times New Roman"/>
          <w:sz w:val="22"/>
          <w:szCs w:val="22"/>
          <w:lang w:val="en-GB" w:eastAsia="pl-PL"/>
        </w:rPr>
      </w:pPr>
      <w:r w:rsidRPr="00627409">
        <w:rPr>
          <w:rFonts w:ascii="Times New Roman" w:hAnsi="Times New Roman" w:cs="Times New Roman"/>
          <w:sz w:val="22"/>
          <w:szCs w:val="22"/>
          <w:lang w:val="en-GB" w:eastAsia="pl-PL"/>
        </w:rPr>
        <w:t>800-899</w:t>
      </w:r>
      <w:r w:rsidR="00960153" w:rsidRPr="00627409">
        <w:rPr>
          <w:rFonts w:ascii="Times New Roman" w:hAnsi="Times New Roman" w:cs="Times New Roman"/>
          <w:sz w:val="22"/>
          <w:szCs w:val="22"/>
          <w:lang w:val="en-GB" w:eastAsia="pl-PL"/>
        </w:rPr>
        <w:tab/>
      </w:r>
      <w:r w:rsidR="00960153" w:rsidRPr="00627409">
        <w:rPr>
          <w:rFonts w:ascii="Times New Roman" w:hAnsi="Times New Roman" w:cs="Times New Roman"/>
          <w:sz w:val="22"/>
          <w:szCs w:val="22"/>
          <w:lang w:val="en-GB" w:eastAsia="pl-PL"/>
        </w:rPr>
        <w:tab/>
      </w:r>
      <w:r w:rsidR="00405681" w:rsidRPr="00627409">
        <w:rPr>
          <w:rFonts w:ascii="Times New Roman" w:hAnsi="Times New Roman" w:cs="Times New Roman"/>
          <w:sz w:val="22"/>
          <w:szCs w:val="22"/>
          <w:lang w:val="en-GB" w:eastAsia="pl-PL"/>
        </w:rPr>
        <w:t>4</w:t>
      </w:r>
    </w:p>
    <w:p w14:paraId="23C8E76B" w14:textId="1DF16270" w:rsidR="00405681" w:rsidRPr="00627409" w:rsidRDefault="00405681" w:rsidP="00405681">
      <w:pPr>
        <w:pStyle w:val="Akapitzlist"/>
        <w:numPr>
          <w:ilvl w:val="0"/>
          <w:numId w:val="6"/>
        </w:numPr>
        <w:spacing w:before="100" w:beforeAutospacing="1" w:after="100" w:afterAutospacing="1"/>
        <w:rPr>
          <w:rFonts w:ascii="Times New Roman" w:hAnsi="Times New Roman" w:cs="Times New Roman"/>
          <w:sz w:val="22"/>
          <w:szCs w:val="22"/>
          <w:lang w:val="en-GB" w:eastAsia="pl-PL"/>
        </w:rPr>
      </w:pPr>
      <w:r w:rsidRPr="00627409">
        <w:rPr>
          <w:rFonts w:ascii="Times New Roman" w:hAnsi="Times New Roman" w:cs="Times New Roman"/>
          <w:sz w:val="22"/>
          <w:szCs w:val="22"/>
          <w:lang w:val="en-GB" w:eastAsia="pl-PL"/>
        </w:rPr>
        <w:t>900-999</w:t>
      </w:r>
      <w:r w:rsidR="00960153" w:rsidRPr="00627409">
        <w:rPr>
          <w:rFonts w:ascii="Times New Roman" w:hAnsi="Times New Roman" w:cs="Times New Roman"/>
          <w:sz w:val="22"/>
          <w:szCs w:val="22"/>
          <w:lang w:val="en-GB" w:eastAsia="pl-PL"/>
        </w:rPr>
        <w:tab/>
      </w:r>
      <w:r w:rsidR="00960153" w:rsidRPr="00627409">
        <w:rPr>
          <w:rFonts w:ascii="Times New Roman" w:hAnsi="Times New Roman" w:cs="Times New Roman"/>
          <w:sz w:val="22"/>
          <w:szCs w:val="22"/>
          <w:lang w:val="en-GB" w:eastAsia="pl-PL"/>
        </w:rPr>
        <w:tab/>
      </w:r>
      <w:r w:rsidRPr="00627409">
        <w:rPr>
          <w:rFonts w:ascii="Times New Roman" w:hAnsi="Times New Roman" w:cs="Times New Roman"/>
          <w:sz w:val="22"/>
          <w:szCs w:val="22"/>
          <w:lang w:val="en-GB" w:eastAsia="pl-PL"/>
        </w:rPr>
        <w:t>4.5</w:t>
      </w:r>
    </w:p>
    <w:p w14:paraId="532DACB5" w14:textId="34AB152B" w:rsidR="009840D1" w:rsidRPr="00627409" w:rsidRDefault="009840D1" w:rsidP="00C61385">
      <w:pPr>
        <w:pStyle w:val="Akapitzlist"/>
        <w:numPr>
          <w:ilvl w:val="0"/>
          <w:numId w:val="6"/>
        </w:numPr>
        <w:spacing w:before="100" w:beforeAutospacing="1" w:after="100" w:afterAutospacing="1"/>
        <w:rPr>
          <w:rFonts w:ascii="Times New Roman" w:hAnsi="Times New Roman" w:cs="Times New Roman"/>
          <w:sz w:val="22"/>
          <w:szCs w:val="22"/>
          <w:lang w:val="en-GB" w:eastAsia="pl-PL"/>
        </w:rPr>
      </w:pPr>
      <w:r w:rsidRPr="00627409">
        <w:rPr>
          <w:rFonts w:ascii="Times New Roman" w:hAnsi="Times New Roman" w:cs="Times New Roman"/>
          <w:sz w:val="22"/>
          <w:szCs w:val="22"/>
          <w:lang w:val="en-GB" w:eastAsia="pl-PL"/>
        </w:rPr>
        <w:t>Above 1000</w:t>
      </w:r>
      <w:r w:rsidR="00960153" w:rsidRPr="00627409">
        <w:rPr>
          <w:rFonts w:ascii="Times New Roman" w:hAnsi="Times New Roman" w:cs="Times New Roman"/>
          <w:sz w:val="22"/>
          <w:szCs w:val="22"/>
          <w:lang w:val="en-GB" w:eastAsia="pl-PL"/>
        </w:rPr>
        <w:tab/>
      </w:r>
      <w:r w:rsidR="00960153" w:rsidRPr="00627409">
        <w:rPr>
          <w:rFonts w:ascii="Times New Roman" w:hAnsi="Times New Roman" w:cs="Times New Roman"/>
          <w:sz w:val="22"/>
          <w:szCs w:val="22"/>
          <w:lang w:val="en-GB" w:eastAsia="pl-PL"/>
        </w:rPr>
        <w:tab/>
      </w:r>
      <w:r w:rsidRPr="00627409">
        <w:rPr>
          <w:rFonts w:ascii="Times New Roman" w:hAnsi="Times New Roman" w:cs="Times New Roman"/>
          <w:sz w:val="22"/>
          <w:szCs w:val="22"/>
          <w:lang w:val="en-GB" w:eastAsia="pl-PL"/>
        </w:rPr>
        <w:t>5</w:t>
      </w:r>
    </w:p>
    <w:p w14:paraId="735CDBED" w14:textId="53CD86C8" w:rsidR="009840D1" w:rsidRPr="00627409" w:rsidRDefault="009840D1" w:rsidP="00247AE5">
      <w:pPr>
        <w:pStyle w:val="Akapitzlist"/>
        <w:numPr>
          <w:ilvl w:val="0"/>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To pass the 5th year students are obliged to perf</w:t>
      </w:r>
      <w:r w:rsidR="004875E5" w:rsidRPr="00627409">
        <w:rPr>
          <w:rFonts w:ascii="Times New Roman" w:eastAsia="Times New Roman" w:hAnsi="Times New Roman" w:cs="Times New Roman"/>
          <w:sz w:val="22"/>
          <w:szCs w:val="22"/>
          <w:lang w:val="en-US" w:eastAsia="pl-PL"/>
        </w:rPr>
        <w:t>orm full endodontic treatment of</w:t>
      </w:r>
      <w:r w:rsidRPr="00627409">
        <w:rPr>
          <w:rFonts w:ascii="Times New Roman" w:eastAsia="Times New Roman" w:hAnsi="Times New Roman" w:cs="Times New Roman"/>
          <w:sz w:val="22"/>
          <w:szCs w:val="22"/>
          <w:lang w:val="en-US" w:eastAsia="pl-PL"/>
        </w:rPr>
        <w:t xml:space="preserve"> one molar tooth. </w:t>
      </w:r>
      <w:r w:rsidRPr="00627409">
        <w:rPr>
          <w:rFonts w:ascii="Times New Roman" w:hAnsi="Times New Roman" w:cs="Times New Roman"/>
          <w:sz w:val="22"/>
          <w:szCs w:val="22"/>
          <w:lang w:val="en-US" w:eastAsia="pl-PL"/>
        </w:rPr>
        <w:t>The final grade for the whole endodontics course is calculated by the sum of the</w:t>
      </w:r>
      <w:r w:rsidR="000D0EEF" w:rsidRPr="00627409">
        <w:rPr>
          <w:rFonts w:ascii="Times New Roman" w:hAnsi="Times New Roman" w:cs="Times New Roman"/>
          <w:sz w:val="22"/>
          <w:szCs w:val="22"/>
          <w:lang w:val="en-US" w:eastAsia="pl-PL"/>
        </w:rPr>
        <w:t xml:space="preserve"> 4</w:t>
      </w:r>
      <w:r w:rsidR="000D0EEF" w:rsidRPr="00627409">
        <w:rPr>
          <w:rFonts w:ascii="Times New Roman" w:hAnsi="Times New Roman" w:cs="Times New Roman"/>
          <w:sz w:val="22"/>
          <w:szCs w:val="22"/>
          <w:vertAlign w:val="superscript"/>
          <w:lang w:val="en-US" w:eastAsia="pl-PL"/>
        </w:rPr>
        <w:t>th</w:t>
      </w:r>
      <w:r w:rsidR="000D0EEF" w:rsidRPr="00627409">
        <w:rPr>
          <w:rFonts w:ascii="Times New Roman" w:hAnsi="Times New Roman" w:cs="Times New Roman"/>
          <w:sz w:val="22"/>
          <w:szCs w:val="22"/>
          <w:lang w:val="en-US" w:eastAsia="pl-PL"/>
        </w:rPr>
        <w:t xml:space="preserve"> and 5</w:t>
      </w:r>
      <w:r w:rsidR="00F717C1" w:rsidRPr="00627409">
        <w:rPr>
          <w:rFonts w:ascii="Times New Roman" w:hAnsi="Times New Roman" w:cs="Times New Roman"/>
          <w:sz w:val="22"/>
          <w:szCs w:val="22"/>
          <w:vertAlign w:val="superscript"/>
          <w:lang w:val="en-US" w:eastAsia="pl-PL"/>
        </w:rPr>
        <w:t>th</w:t>
      </w:r>
      <w:r w:rsidR="00F717C1" w:rsidRPr="00627409">
        <w:rPr>
          <w:rFonts w:ascii="Times New Roman" w:hAnsi="Times New Roman" w:cs="Times New Roman"/>
          <w:sz w:val="22"/>
          <w:szCs w:val="22"/>
          <w:lang w:val="en-US" w:eastAsia="pl-PL"/>
        </w:rPr>
        <w:t xml:space="preserve"> year</w:t>
      </w:r>
      <w:r w:rsidRPr="00627409">
        <w:rPr>
          <w:rFonts w:ascii="Times New Roman" w:hAnsi="Times New Roman" w:cs="Times New Roman"/>
          <w:sz w:val="22"/>
          <w:szCs w:val="22"/>
          <w:lang w:val="en-US" w:eastAsia="pl-PL"/>
        </w:rPr>
        <w:t xml:space="preserve"> points, and is based on the following</w:t>
      </w:r>
      <w:r w:rsidR="000D0EEF" w:rsidRPr="00627409">
        <w:rPr>
          <w:rFonts w:ascii="Times New Roman" w:hAnsi="Times New Roman" w:cs="Times New Roman"/>
          <w:sz w:val="22"/>
          <w:szCs w:val="22"/>
          <w:lang w:val="en-US" w:eastAsia="pl-PL"/>
        </w:rPr>
        <w:t>:</w:t>
      </w:r>
    </w:p>
    <w:p w14:paraId="39061D62" w14:textId="2DBF1A89" w:rsidR="00F76C92" w:rsidRPr="00627409" w:rsidRDefault="00F76C92" w:rsidP="00F76C92">
      <w:pPr>
        <w:pStyle w:val="Akapitzlist"/>
        <w:numPr>
          <w:ilvl w:val="0"/>
          <w:numId w:val="7"/>
        </w:numPr>
        <w:spacing w:before="100" w:beforeAutospacing="1" w:after="100" w:afterAutospacing="1"/>
        <w:rPr>
          <w:rFonts w:ascii="Times New Roman" w:eastAsia="Times New Roman" w:hAnsi="Times New Roman" w:cs="Times New Roman"/>
          <w:sz w:val="22"/>
          <w:szCs w:val="22"/>
          <w:lang w:val="en-US" w:eastAsia="pl-PL"/>
        </w:rPr>
      </w:pPr>
      <w:r w:rsidRPr="00627409">
        <w:rPr>
          <w:rFonts w:ascii="Times New Roman" w:hAnsi="Times New Roman" w:cs="Times New Roman"/>
          <w:sz w:val="22"/>
          <w:szCs w:val="22"/>
          <w:lang w:eastAsia="pl-PL"/>
        </w:rPr>
        <w:t>Below 999 points</w:t>
      </w:r>
      <w:r w:rsidR="00960153" w:rsidRPr="00627409">
        <w:rPr>
          <w:rFonts w:ascii="Times New Roman" w:hAnsi="Times New Roman" w:cs="Times New Roman"/>
          <w:sz w:val="22"/>
          <w:szCs w:val="22"/>
          <w:lang w:eastAsia="pl-PL"/>
        </w:rPr>
        <w:tab/>
      </w:r>
      <w:r w:rsidRPr="00627409">
        <w:rPr>
          <w:rFonts w:ascii="Times New Roman" w:hAnsi="Times New Roman" w:cs="Times New Roman"/>
          <w:sz w:val="22"/>
          <w:szCs w:val="22"/>
          <w:lang w:eastAsia="pl-PL"/>
        </w:rPr>
        <w:t>fail</w:t>
      </w:r>
    </w:p>
    <w:p w14:paraId="44B99BC1" w14:textId="2131AD64" w:rsidR="00F76C92" w:rsidRPr="00627409" w:rsidRDefault="00F76C92" w:rsidP="00F76C92">
      <w:pPr>
        <w:pStyle w:val="Akapitzlist"/>
        <w:numPr>
          <w:ilvl w:val="0"/>
          <w:numId w:val="7"/>
        </w:numPr>
        <w:spacing w:before="100" w:beforeAutospacing="1" w:after="100" w:afterAutospacing="1"/>
        <w:rPr>
          <w:rFonts w:ascii="Times New Roman" w:eastAsia="Times New Roman" w:hAnsi="Times New Roman" w:cs="Times New Roman"/>
          <w:sz w:val="22"/>
          <w:szCs w:val="22"/>
          <w:lang w:val="en-US" w:eastAsia="pl-PL"/>
        </w:rPr>
      </w:pPr>
      <w:r w:rsidRPr="00627409">
        <w:rPr>
          <w:rFonts w:ascii="Times New Roman" w:hAnsi="Times New Roman" w:cs="Times New Roman"/>
          <w:sz w:val="22"/>
          <w:szCs w:val="22"/>
          <w:lang w:val="en-GB" w:eastAsia="pl-PL"/>
        </w:rPr>
        <w:t>1000-1099</w:t>
      </w:r>
      <w:r w:rsidR="00960153" w:rsidRPr="00627409">
        <w:rPr>
          <w:rFonts w:ascii="Times New Roman" w:hAnsi="Times New Roman" w:cs="Times New Roman"/>
          <w:sz w:val="22"/>
          <w:szCs w:val="22"/>
          <w:lang w:val="en-GB" w:eastAsia="pl-PL"/>
        </w:rPr>
        <w:tab/>
      </w:r>
      <w:r w:rsidR="00960153" w:rsidRPr="00627409">
        <w:rPr>
          <w:rFonts w:ascii="Times New Roman" w:hAnsi="Times New Roman" w:cs="Times New Roman"/>
          <w:sz w:val="22"/>
          <w:szCs w:val="22"/>
          <w:lang w:val="en-GB" w:eastAsia="pl-PL"/>
        </w:rPr>
        <w:tab/>
      </w:r>
      <w:r w:rsidRPr="00627409">
        <w:rPr>
          <w:rFonts w:ascii="Times New Roman" w:hAnsi="Times New Roman" w:cs="Times New Roman"/>
          <w:sz w:val="22"/>
          <w:szCs w:val="22"/>
          <w:lang w:val="en-GB" w:eastAsia="pl-PL"/>
        </w:rPr>
        <w:t>3</w:t>
      </w:r>
    </w:p>
    <w:p w14:paraId="007A70E3" w14:textId="6F58E980" w:rsidR="00F76C92" w:rsidRPr="00627409" w:rsidRDefault="00F76C92" w:rsidP="00F76C92">
      <w:pPr>
        <w:pStyle w:val="Akapitzlist"/>
        <w:numPr>
          <w:ilvl w:val="0"/>
          <w:numId w:val="7"/>
        </w:numPr>
        <w:spacing w:before="100" w:beforeAutospacing="1" w:after="100" w:afterAutospacing="1"/>
        <w:rPr>
          <w:rFonts w:ascii="Times New Roman" w:eastAsia="Times New Roman" w:hAnsi="Times New Roman" w:cs="Times New Roman"/>
          <w:sz w:val="22"/>
          <w:szCs w:val="22"/>
          <w:lang w:val="en-US" w:eastAsia="pl-PL"/>
        </w:rPr>
      </w:pPr>
      <w:r w:rsidRPr="00627409">
        <w:rPr>
          <w:rFonts w:ascii="Times New Roman" w:hAnsi="Times New Roman" w:cs="Times New Roman"/>
          <w:sz w:val="22"/>
          <w:szCs w:val="22"/>
          <w:lang w:val="en-GB" w:eastAsia="pl-PL"/>
        </w:rPr>
        <w:t>1100-1199</w:t>
      </w:r>
      <w:r w:rsidR="00960153" w:rsidRPr="00627409">
        <w:rPr>
          <w:rFonts w:ascii="Times New Roman" w:hAnsi="Times New Roman" w:cs="Times New Roman"/>
          <w:sz w:val="22"/>
          <w:szCs w:val="22"/>
          <w:lang w:val="en-GB" w:eastAsia="pl-PL"/>
        </w:rPr>
        <w:tab/>
      </w:r>
      <w:r w:rsidR="00960153" w:rsidRPr="00627409">
        <w:rPr>
          <w:rFonts w:ascii="Times New Roman" w:hAnsi="Times New Roman" w:cs="Times New Roman"/>
          <w:sz w:val="22"/>
          <w:szCs w:val="22"/>
          <w:lang w:val="en-GB" w:eastAsia="pl-PL"/>
        </w:rPr>
        <w:tab/>
      </w:r>
      <w:r w:rsidRPr="00627409">
        <w:rPr>
          <w:rFonts w:ascii="Times New Roman" w:hAnsi="Times New Roman" w:cs="Times New Roman"/>
          <w:sz w:val="22"/>
          <w:szCs w:val="22"/>
          <w:lang w:val="en-GB" w:eastAsia="pl-PL"/>
        </w:rPr>
        <w:t>3.5</w:t>
      </w:r>
    </w:p>
    <w:p w14:paraId="6EF6C817" w14:textId="02028D48" w:rsidR="00F76C92" w:rsidRPr="00627409" w:rsidRDefault="00F76C92" w:rsidP="00F76C92">
      <w:pPr>
        <w:pStyle w:val="Akapitzlist"/>
        <w:numPr>
          <w:ilvl w:val="0"/>
          <w:numId w:val="7"/>
        </w:numPr>
        <w:spacing w:before="100" w:beforeAutospacing="1" w:after="100" w:afterAutospacing="1"/>
        <w:rPr>
          <w:rFonts w:ascii="Times New Roman" w:eastAsia="Times New Roman" w:hAnsi="Times New Roman" w:cs="Times New Roman"/>
          <w:sz w:val="22"/>
          <w:szCs w:val="22"/>
          <w:lang w:val="en-US" w:eastAsia="pl-PL"/>
        </w:rPr>
      </w:pPr>
      <w:r w:rsidRPr="00627409">
        <w:rPr>
          <w:rFonts w:ascii="Times New Roman" w:hAnsi="Times New Roman" w:cs="Times New Roman"/>
          <w:sz w:val="22"/>
          <w:szCs w:val="22"/>
          <w:lang w:val="en-GB" w:eastAsia="pl-PL"/>
        </w:rPr>
        <w:t>1200-1299</w:t>
      </w:r>
      <w:r w:rsidR="00960153" w:rsidRPr="00627409">
        <w:rPr>
          <w:rFonts w:ascii="Times New Roman" w:hAnsi="Times New Roman" w:cs="Times New Roman"/>
          <w:sz w:val="22"/>
          <w:szCs w:val="22"/>
          <w:lang w:val="en-GB" w:eastAsia="pl-PL"/>
        </w:rPr>
        <w:tab/>
      </w:r>
      <w:r w:rsidR="00960153" w:rsidRPr="00627409">
        <w:rPr>
          <w:rFonts w:ascii="Times New Roman" w:hAnsi="Times New Roman" w:cs="Times New Roman"/>
          <w:sz w:val="22"/>
          <w:szCs w:val="22"/>
          <w:lang w:val="en-GB" w:eastAsia="pl-PL"/>
        </w:rPr>
        <w:tab/>
      </w:r>
      <w:r w:rsidRPr="00627409">
        <w:rPr>
          <w:rFonts w:ascii="Times New Roman" w:hAnsi="Times New Roman" w:cs="Times New Roman"/>
          <w:sz w:val="22"/>
          <w:szCs w:val="22"/>
          <w:lang w:val="en-GB" w:eastAsia="pl-PL"/>
        </w:rPr>
        <w:t>4</w:t>
      </w:r>
    </w:p>
    <w:p w14:paraId="5D6FC6AB" w14:textId="5A9EDF9F" w:rsidR="00F76C92" w:rsidRPr="00627409" w:rsidRDefault="00F76C92" w:rsidP="00F76C92">
      <w:pPr>
        <w:pStyle w:val="Akapitzlist"/>
        <w:numPr>
          <w:ilvl w:val="0"/>
          <w:numId w:val="7"/>
        </w:numPr>
        <w:spacing w:before="100" w:beforeAutospacing="1" w:after="100" w:afterAutospacing="1"/>
        <w:rPr>
          <w:rFonts w:ascii="Times New Roman" w:eastAsia="Times New Roman" w:hAnsi="Times New Roman" w:cs="Times New Roman"/>
          <w:sz w:val="22"/>
          <w:szCs w:val="22"/>
          <w:lang w:val="en-US" w:eastAsia="pl-PL"/>
        </w:rPr>
      </w:pPr>
      <w:r w:rsidRPr="00627409">
        <w:rPr>
          <w:rFonts w:ascii="Times New Roman" w:hAnsi="Times New Roman" w:cs="Times New Roman"/>
          <w:sz w:val="22"/>
          <w:szCs w:val="22"/>
          <w:lang w:val="en-GB" w:eastAsia="pl-PL"/>
        </w:rPr>
        <w:t>1300-1399</w:t>
      </w:r>
      <w:r w:rsidR="00960153" w:rsidRPr="00627409">
        <w:rPr>
          <w:rFonts w:ascii="Times New Roman" w:hAnsi="Times New Roman" w:cs="Times New Roman"/>
          <w:sz w:val="22"/>
          <w:szCs w:val="22"/>
          <w:lang w:val="en-GB" w:eastAsia="pl-PL"/>
        </w:rPr>
        <w:tab/>
      </w:r>
      <w:r w:rsidR="00960153" w:rsidRPr="00627409">
        <w:rPr>
          <w:rFonts w:ascii="Times New Roman" w:hAnsi="Times New Roman" w:cs="Times New Roman"/>
          <w:sz w:val="22"/>
          <w:szCs w:val="22"/>
          <w:lang w:val="en-GB" w:eastAsia="pl-PL"/>
        </w:rPr>
        <w:tab/>
      </w:r>
      <w:r w:rsidRPr="00627409">
        <w:rPr>
          <w:rFonts w:ascii="Times New Roman" w:hAnsi="Times New Roman" w:cs="Times New Roman"/>
          <w:sz w:val="22"/>
          <w:szCs w:val="22"/>
          <w:lang w:val="en-GB" w:eastAsia="pl-PL"/>
        </w:rPr>
        <w:t>4.5</w:t>
      </w:r>
    </w:p>
    <w:p w14:paraId="357397FA" w14:textId="26951895" w:rsidR="009840D1" w:rsidRPr="00627409" w:rsidRDefault="009840D1" w:rsidP="00F76C92">
      <w:pPr>
        <w:pStyle w:val="Akapitzlist"/>
        <w:numPr>
          <w:ilvl w:val="0"/>
          <w:numId w:val="7"/>
        </w:numPr>
        <w:spacing w:before="100" w:beforeAutospacing="1" w:after="100" w:afterAutospacing="1"/>
        <w:rPr>
          <w:rFonts w:ascii="Times New Roman" w:eastAsia="Times New Roman" w:hAnsi="Times New Roman" w:cs="Times New Roman"/>
          <w:sz w:val="22"/>
          <w:szCs w:val="22"/>
          <w:lang w:val="en-US" w:eastAsia="pl-PL"/>
        </w:rPr>
      </w:pPr>
      <w:r w:rsidRPr="00627409">
        <w:rPr>
          <w:rFonts w:ascii="Times New Roman" w:hAnsi="Times New Roman" w:cs="Times New Roman"/>
          <w:sz w:val="22"/>
          <w:szCs w:val="22"/>
          <w:lang w:val="en-GB" w:eastAsia="pl-PL"/>
        </w:rPr>
        <w:t>Above 1400</w:t>
      </w:r>
      <w:r w:rsidR="00960153" w:rsidRPr="00627409">
        <w:rPr>
          <w:rFonts w:ascii="Times New Roman" w:hAnsi="Times New Roman" w:cs="Times New Roman"/>
          <w:sz w:val="22"/>
          <w:szCs w:val="22"/>
          <w:lang w:val="en-GB" w:eastAsia="pl-PL"/>
        </w:rPr>
        <w:tab/>
      </w:r>
      <w:r w:rsidR="00960153" w:rsidRPr="00627409">
        <w:rPr>
          <w:rFonts w:ascii="Times New Roman" w:hAnsi="Times New Roman" w:cs="Times New Roman"/>
          <w:sz w:val="22"/>
          <w:szCs w:val="22"/>
          <w:lang w:val="en-GB" w:eastAsia="pl-PL"/>
        </w:rPr>
        <w:tab/>
      </w:r>
      <w:r w:rsidRPr="00627409">
        <w:rPr>
          <w:rFonts w:ascii="Times New Roman" w:hAnsi="Times New Roman" w:cs="Times New Roman"/>
          <w:sz w:val="22"/>
          <w:szCs w:val="22"/>
          <w:lang w:val="en-GB" w:eastAsia="pl-PL"/>
        </w:rPr>
        <w:t>5</w:t>
      </w:r>
    </w:p>
    <w:p w14:paraId="2F3E1F9F" w14:textId="574EB147" w:rsidR="00364287" w:rsidRPr="00627409" w:rsidRDefault="00364287" w:rsidP="00247AE5">
      <w:pPr>
        <w:pStyle w:val="Akapitzlist"/>
        <w:numPr>
          <w:ilvl w:val="0"/>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 xml:space="preserve">Student who </w:t>
      </w:r>
      <w:r w:rsidR="007F4D30" w:rsidRPr="00627409">
        <w:rPr>
          <w:rFonts w:ascii="Times New Roman" w:eastAsia="Times New Roman" w:hAnsi="Times New Roman" w:cs="Times New Roman"/>
          <w:sz w:val="22"/>
          <w:szCs w:val="22"/>
          <w:lang w:val="en-US" w:eastAsia="pl-PL"/>
        </w:rPr>
        <w:t>does not meet</w:t>
      </w:r>
      <w:r w:rsidRPr="00627409">
        <w:rPr>
          <w:rFonts w:ascii="Times New Roman" w:eastAsia="Times New Roman" w:hAnsi="Times New Roman" w:cs="Times New Roman"/>
          <w:sz w:val="22"/>
          <w:szCs w:val="22"/>
          <w:lang w:val="en-US" w:eastAsia="pl-PL"/>
        </w:rPr>
        <w:t xml:space="preserve"> </w:t>
      </w:r>
      <w:r w:rsidR="007B7844" w:rsidRPr="00627409">
        <w:rPr>
          <w:rFonts w:ascii="Times New Roman" w:eastAsia="Times New Roman" w:hAnsi="Times New Roman" w:cs="Times New Roman"/>
          <w:sz w:val="22"/>
          <w:szCs w:val="22"/>
          <w:lang w:val="en-US" w:eastAsia="pl-PL"/>
        </w:rPr>
        <w:t xml:space="preserve">above </w:t>
      </w:r>
      <w:r w:rsidR="009840D1" w:rsidRPr="00627409">
        <w:rPr>
          <w:rFonts w:ascii="Times New Roman" w:eastAsia="Times New Roman" w:hAnsi="Times New Roman" w:cs="Times New Roman"/>
          <w:sz w:val="22"/>
          <w:szCs w:val="22"/>
          <w:lang w:val="en-US" w:eastAsia="pl-PL"/>
        </w:rPr>
        <w:t>re</w:t>
      </w:r>
      <w:r w:rsidR="003C597A" w:rsidRPr="00627409">
        <w:rPr>
          <w:rFonts w:ascii="Times New Roman" w:eastAsia="Times New Roman" w:hAnsi="Times New Roman" w:cs="Times New Roman"/>
          <w:sz w:val="22"/>
          <w:szCs w:val="22"/>
          <w:lang w:val="en-US" w:eastAsia="pl-PL"/>
        </w:rPr>
        <w:t>quire</w:t>
      </w:r>
      <w:r w:rsidR="00191983" w:rsidRPr="00627409">
        <w:rPr>
          <w:rFonts w:ascii="Times New Roman" w:eastAsia="Times New Roman" w:hAnsi="Times New Roman" w:cs="Times New Roman"/>
          <w:sz w:val="22"/>
          <w:szCs w:val="22"/>
          <w:lang w:val="en-US" w:eastAsia="pl-PL"/>
        </w:rPr>
        <w:t>ments</w:t>
      </w:r>
      <w:r w:rsidRPr="00627409">
        <w:rPr>
          <w:rFonts w:ascii="Times New Roman" w:eastAsia="Times New Roman" w:hAnsi="Times New Roman" w:cs="Times New Roman"/>
          <w:sz w:val="22"/>
          <w:szCs w:val="22"/>
          <w:lang w:val="en-US" w:eastAsia="pl-PL"/>
        </w:rPr>
        <w:t xml:space="preserve"> (set out in point</w:t>
      </w:r>
      <w:r w:rsidR="00960153" w:rsidRPr="00627409">
        <w:rPr>
          <w:rFonts w:ascii="Times New Roman" w:eastAsia="Times New Roman" w:hAnsi="Times New Roman" w:cs="Times New Roman"/>
          <w:sz w:val="22"/>
          <w:szCs w:val="22"/>
          <w:lang w:val="en-US" w:eastAsia="pl-PL"/>
        </w:rPr>
        <w:t>s 7-</w:t>
      </w:r>
      <w:r w:rsidRPr="00627409">
        <w:rPr>
          <w:rFonts w:ascii="Times New Roman" w:eastAsia="Times New Roman" w:hAnsi="Times New Roman" w:cs="Times New Roman"/>
          <w:sz w:val="22"/>
          <w:szCs w:val="22"/>
          <w:lang w:val="en-US" w:eastAsia="pl-PL"/>
        </w:rPr>
        <w:t xml:space="preserve">9) is </w:t>
      </w:r>
      <w:r w:rsidR="00960153" w:rsidRPr="00627409">
        <w:rPr>
          <w:rFonts w:ascii="Times New Roman" w:eastAsia="Times New Roman" w:hAnsi="Times New Roman" w:cs="Times New Roman"/>
          <w:sz w:val="22"/>
          <w:szCs w:val="22"/>
          <w:lang w:val="en-US" w:eastAsia="pl-PL"/>
        </w:rPr>
        <w:t>graded</w:t>
      </w:r>
      <w:r w:rsidR="004875E5" w:rsidRPr="00627409">
        <w:rPr>
          <w:rFonts w:ascii="Times New Roman" w:eastAsia="Times New Roman" w:hAnsi="Times New Roman" w:cs="Times New Roman"/>
          <w:sz w:val="22"/>
          <w:szCs w:val="22"/>
          <w:lang w:val="en-US" w:eastAsia="pl-PL"/>
        </w:rPr>
        <w:t xml:space="preserve"> insufficient in the first attempt.</w:t>
      </w:r>
    </w:p>
    <w:p w14:paraId="47D18177" w14:textId="22F600D4" w:rsidR="00364287" w:rsidRPr="00627409" w:rsidRDefault="00191983" w:rsidP="00247AE5">
      <w:pPr>
        <w:pStyle w:val="Akapitzlist"/>
        <w:numPr>
          <w:ilvl w:val="0"/>
          <w:numId w:val="1"/>
        </w:numPr>
        <w:spacing w:before="100" w:beforeAutospacing="1" w:after="100" w:afterAutospacing="1"/>
        <w:ind w:left="714" w:hanging="357"/>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 xml:space="preserve">Students who </w:t>
      </w:r>
      <w:r w:rsidR="000F537C" w:rsidRPr="00627409">
        <w:rPr>
          <w:rFonts w:ascii="Times New Roman" w:eastAsia="Times New Roman" w:hAnsi="Times New Roman" w:cs="Times New Roman"/>
          <w:sz w:val="22"/>
          <w:szCs w:val="22"/>
          <w:lang w:val="en-US" w:eastAsia="pl-PL"/>
        </w:rPr>
        <w:t xml:space="preserve">fail and </w:t>
      </w:r>
      <w:r w:rsidR="00364287" w:rsidRPr="00627409">
        <w:rPr>
          <w:rFonts w:ascii="Times New Roman" w:eastAsia="Times New Roman" w:hAnsi="Times New Roman" w:cs="Times New Roman"/>
          <w:sz w:val="22"/>
          <w:szCs w:val="22"/>
          <w:lang w:val="en-US" w:eastAsia="pl-PL"/>
        </w:rPr>
        <w:t xml:space="preserve">are </w:t>
      </w:r>
      <w:r w:rsidR="000F537C" w:rsidRPr="00627409">
        <w:rPr>
          <w:rFonts w:ascii="Times New Roman" w:eastAsia="Times New Roman" w:hAnsi="Times New Roman" w:cs="Times New Roman"/>
          <w:sz w:val="22"/>
          <w:szCs w:val="22"/>
          <w:lang w:val="en-US" w:eastAsia="pl-PL"/>
        </w:rPr>
        <w:t>obliged</w:t>
      </w:r>
      <w:r w:rsidR="00364287" w:rsidRPr="00627409">
        <w:rPr>
          <w:rFonts w:ascii="Times New Roman" w:eastAsia="Times New Roman" w:hAnsi="Times New Roman" w:cs="Times New Roman"/>
          <w:sz w:val="22"/>
          <w:szCs w:val="22"/>
          <w:lang w:val="en-US" w:eastAsia="pl-PL"/>
        </w:rPr>
        <w:t xml:space="preserve"> to repeat a </w:t>
      </w:r>
      <w:r w:rsidR="000F537C" w:rsidRPr="00627409">
        <w:rPr>
          <w:rFonts w:ascii="Times New Roman" w:eastAsia="Times New Roman" w:hAnsi="Times New Roman" w:cs="Times New Roman"/>
          <w:sz w:val="22"/>
          <w:szCs w:val="22"/>
          <w:lang w:val="en-US" w:eastAsia="pl-PL"/>
        </w:rPr>
        <w:t>semester/</w:t>
      </w:r>
      <w:r w:rsidR="00364287" w:rsidRPr="00627409">
        <w:rPr>
          <w:rFonts w:ascii="Times New Roman" w:eastAsia="Times New Roman" w:hAnsi="Times New Roman" w:cs="Times New Roman"/>
          <w:sz w:val="22"/>
          <w:szCs w:val="22"/>
          <w:lang w:val="en-US" w:eastAsia="pl-PL"/>
        </w:rPr>
        <w:t>year</w:t>
      </w:r>
      <w:r w:rsidR="000F537C" w:rsidRPr="00627409">
        <w:rPr>
          <w:rFonts w:ascii="Times New Roman" w:eastAsia="Times New Roman" w:hAnsi="Times New Roman" w:cs="Times New Roman"/>
          <w:sz w:val="22"/>
          <w:szCs w:val="22"/>
          <w:lang w:val="en-US" w:eastAsia="pl-PL"/>
        </w:rPr>
        <w:t xml:space="preserve"> have to repeat </w:t>
      </w:r>
      <w:r w:rsidR="007B7844" w:rsidRPr="00627409">
        <w:rPr>
          <w:rFonts w:ascii="Times New Roman" w:eastAsia="Times New Roman" w:hAnsi="Times New Roman" w:cs="Times New Roman"/>
          <w:sz w:val="22"/>
          <w:szCs w:val="22"/>
          <w:lang w:val="en-US" w:eastAsia="pl-PL"/>
        </w:rPr>
        <w:t xml:space="preserve">all the </w:t>
      </w:r>
      <w:r w:rsidR="00364287" w:rsidRPr="00627409">
        <w:rPr>
          <w:rFonts w:ascii="Times New Roman" w:eastAsia="Times New Roman" w:hAnsi="Times New Roman" w:cs="Times New Roman"/>
          <w:sz w:val="22"/>
          <w:szCs w:val="22"/>
          <w:lang w:val="en-US" w:eastAsia="pl-PL"/>
        </w:rPr>
        <w:t>classes</w:t>
      </w:r>
      <w:r w:rsidR="000F537C" w:rsidRPr="00627409">
        <w:rPr>
          <w:rFonts w:ascii="Times New Roman" w:eastAsia="Times New Roman" w:hAnsi="Times New Roman" w:cs="Times New Roman"/>
          <w:sz w:val="22"/>
          <w:szCs w:val="22"/>
          <w:lang w:val="en-US" w:eastAsia="pl-PL"/>
        </w:rPr>
        <w:t xml:space="preserve"> according to a course schedule</w:t>
      </w:r>
      <w:r w:rsidR="00364287" w:rsidRPr="00627409">
        <w:rPr>
          <w:rFonts w:ascii="Times New Roman" w:eastAsia="Times New Roman" w:hAnsi="Times New Roman" w:cs="Times New Roman"/>
          <w:sz w:val="22"/>
          <w:szCs w:val="22"/>
          <w:lang w:val="en-US" w:eastAsia="pl-PL"/>
        </w:rPr>
        <w:t xml:space="preserve"> and gain all the necessary points</w:t>
      </w:r>
      <w:r w:rsidR="006F68DB" w:rsidRPr="00627409">
        <w:rPr>
          <w:rFonts w:ascii="Times New Roman" w:eastAsia="Times New Roman" w:hAnsi="Times New Roman" w:cs="Times New Roman"/>
          <w:sz w:val="22"/>
          <w:szCs w:val="22"/>
          <w:lang w:val="en-US" w:eastAsia="pl-PL"/>
        </w:rPr>
        <w:t xml:space="preserve"> again</w:t>
      </w:r>
      <w:r w:rsidR="00364287" w:rsidRPr="00627409">
        <w:rPr>
          <w:rFonts w:ascii="Times New Roman" w:eastAsia="Times New Roman" w:hAnsi="Times New Roman" w:cs="Times New Roman"/>
          <w:sz w:val="22"/>
          <w:szCs w:val="22"/>
          <w:lang w:val="en-US" w:eastAsia="pl-PL"/>
        </w:rPr>
        <w:t>.</w:t>
      </w:r>
    </w:p>
    <w:p w14:paraId="65E85A46" w14:textId="72B26B36" w:rsidR="00364287" w:rsidRPr="00627409" w:rsidRDefault="00364287" w:rsidP="00247AE5">
      <w:pPr>
        <w:pStyle w:val="Akapitzlist"/>
        <w:numPr>
          <w:ilvl w:val="0"/>
          <w:numId w:val="1"/>
        </w:numPr>
        <w:spacing w:before="100" w:beforeAutospacing="1" w:after="100" w:afterAutospacing="1"/>
        <w:ind w:left="714" w:hanging="357"/>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In justified cases, students who have obtained 900 points may catch up</w:t>
      </w:r>
      <w:r w:rsidR="004875E5" w:rsidRPr="00627409">
        <w:rPr>
          <w:rFonts w:ascii="Times New Roman" w:eastAsia="Times New Roman" w:hAnsi="Times New Roman" w:cs="Times New Roman"/>
          <w:sz w:val="22"/>
          <w:szCs w:val="22"/>
          <w:lang w:val="en-US" w:eastAsia="pl-PL"/>
        </w:rPr>
        <w:t xml:space="preserve"> with points</w:t>
      </w:r>
      <w:r w:rsidRPr="00627409">
        <w:rPr>
          <w:rFonts w:ascii="Times New Roman" w:eastAsia="Times New Roman" w:hAnsi="Times New Roman" w:cs="Times New Roman"/>
          <w:sz w:val="22"/>
          <w:szCs w:val="22"/>
          <w:lang w:val="en-US" w:eastAsia="pl-PL"/>
        </w:rPr>
        <w:t xml:space="preserve"> to the time of the retake quiz. </w:t>
      </w:r>
    </w:p>
    <w:p w14:paraId="3E991664" w14:textId="25FB8B51" w:rsidR="00364287" w:rsidRPr="00627409" w:rsidRDefault="009C3006" w:rsidP="00247AE5">
      <w:pPr>
        <w:pStyle w:val="Akapitzlist"/>
        <w:numPr>
          <w:ilvl w:val="0"/>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During classes o</w:t>
      </w:r>
      <w:r w:rsidR="00364287" w:rsidRPr="00627409">
        <w:rPr>
          <w:rFonts w:ascii="Times New Roman" w:eastAsia="Times New Roman" w:hAnsi="Times New Roman" w:cs="Times New Roman"/>
          <w:sz w:val="22"/>
          <w:szCs w:val="22"/>
          <w:lang w:val="en-US" w:eastAsia="pl-PL"/>
        </w:rPr>
        <w:t>n presentation of an ID card</w:t>
      </w:r>
      <w:r w:rsidR="006F68DB" w:rsidRPr="00627409">
        <w:rPr>
          <w:rFonts w:ascii="Times New Roman" w:eastAsia="Times New Roman" w:hAnsi="Times New Roman" w:cs="Times New Roman"/>
          <w:sz w:val="22"/>
          <w:szCs w:val="22"/>
          <w:lang w:val="en-US" w:eastAsia="pl-PL"/>
        </w:rPr>
        <w:t>, students will receive steriliz</w:t>
      </w:r>
      <w:r w:rsidR="00364287" w:rsidRPr="00627409">
        <w:rPr>
          <w:rFonts w:ascii="Times New Roman" w:eastAsia="Times New Roman" w:hAnsi="Times New Roman" w:cs="Times New Roman"/>
          <w:sz w:val="22"/>
          <w:szCs w:val="22"/>
          <w:lang w:val="en-US" w:eastAsia="pl-PL"/>
        </w:rPr>
        <w:t>ed handpieces, which they will hold full responsibility for until the end of the procedure. Please obey the rules of the assistant and do not waste any dental materials.</w:t>
      </w:r>
      <w:r w:rsidR="00364287" w:rsidRPr="00627409">
        <w:rPr>
          <w:rFonts w:ascii="Times New Roman" w:eastAsia="Times New Roman" w:hAnsi="Times New Roman" w:cs="Times New Roman"/>
          <w:b/>
          <w:bCs/>
          <w:sz w:val="22"/>
          <w:szCs w:val="22"/>
          <w:lang w:val="en-US" w:eastAsia="pl-PL"/>
        </w:rPr>
        <w:t xml:space="preserve"> </w:t>
      </w:r>
      <w:r w:rsidR="00364287" w:rsidRPr="00627409">
        <w:rPr>
          <w:rFonts w:ascii="Times New Roman" w:eastAsia="Times New Roman" w:hAnsi="Times New Roman" w:cs="Times New Roman"/>
          <w:bCs/>
          <w:sz w:val="22"/>
          <w:szCs w:val="22"/>
          <w:lang w:val="en-US" w:eastAsia="pl-PL"/>
        </w:rPr>
        <w:t xml:space="preserve">Students must also bring their own gloves and face protection. Any student not prepared will be </w:t>
      </w:r>
      <w:r w:rsidRPr="00627409">
        <w:rPr>
          <w:rFonts w:ascii="Times New Roman" w:eastAsia="Times New Roman" w:hAnsi="Times New Roman" w:cs="Times New Roman"/>
          <w:bCs/>
          <w:sz w:val="22"/>
          <w:szCs w:val="22"/>
          <w:lang w:val="en-US" w:eastAsia="pl-PL"/>
        </w:rPr>
        <w:t>forbidden</w:t>
      </w:r>
      <w:r w:rsidR="00CC66B3" w:rsidRPr="00627409">
        <w:rPr>
          <w:rFonts w:ascii="Times New Roman" w:eastAsia="Times New Roman" w:hAnsi="Times New Roman" w:cs="Times New Roman"/>
          <w:bCs/>
          <w:sz w:val="22"/>
          <w:szCs w:val="22"/>
          <w:lang w:val="en-US" w:eastAsia="pl-PL"/>
        </w:rPr>
        <w:t xml:space="preserve"> to work with patients</w:t>
      </w:r>
      <w:r w:rsidR="00364287" w:rsidRPr="00627409">
        <w:rPr>
          <w:rFonts w:ascii="Times New Roman" w:eastAsia="Times New Roman" w:hAnsi="Times New Roman" w:cs="Times New Roman"/>
          <w:bCs/>
          <w:sz w:val="22"/>
          <w:szCs w:val="22"/>
          <w:lang w:val="en-US" w:eastAsia="pl-PL"/>
        </w:rPr>
        <w:t>.</w:t>
      </w:r>
    </w:p>
    <w:p w14:paraId="6501B2F7" w14:textId="02B5BCD9" w:rsidR="008A7058" w:rsidRPr="00627409" w:rsidRDefault="008A7058" w:rsidP="00247AE5">
      <w:pPr>
        <w:pStyle w:val="Akapitzlist"/>
        <w:numPr>
          <w:ilvl w:val="0"/>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Before the patient is called into the clinic, the dental chair and workstation has to be ready.</w:t>
      </w:r>
      <w:r w:rsidR="00CC66B3" w:rsidRPr="00627409">
        <w:rPr>
          <w:rFonts w:ascii="Times New Roman" w:eastAsia="Times New Roman" w:hAnsi="Times New Roman" w:cs="Times New Roman"/>
          <w:sz w:val="22"/>
          <w:szCs w:val="22"/>
          <w:lang w:val="en-US" w:eastAsia="pl-PL"/>
        </w:rPr>
        <w:t xml:space="preserve"> </w:t>
      </w:r>
      <w:r w:rsidRPr="00627409">
        <w:rPr>
          <w:rFonts w:ascii="Times New Roman" w:eastAsia="Times New Roman" w:hAnsi="Times New Roman" w:cs="Times New Roman"/>
          <w:sz w:val="22"/>
          <w:szCs w:val="22"/>
          <w:lang w:val="en-US" w:eastAsia="pl-PL"/>
        </w:rPr>
        <w:t>The patient must be called to enter the clinic via the “Patient Communication System”.</w:t>
      </w:r>
    </w:p>
    <w:p w14:paraId="33DA752D" w14:textId="09746C83" w:rsidR="008A7058" w:rsidRPr="00627409" w:rsidRDefault="008A7058" w:rsidP="00247AE5">
      <w:pPr>
        <w:pStyle w:val="Akapitzlist"/>
        <w:numPr>
          <w:ilvl w:val="0"/>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 xml:space="preserve">Students are obliged to work </w:t>
      </w:r>
      <w:r w:rsidRPr="00627409">
        <w:rPr>
          <w:rFonts w:ascii="Times New Roman" w:eastAsia="Times New Roman" w:hAnsi="Times New Roman" w:cs="Times New Roman"/>
          <w:b/>
          <w:sz w:val="22"/>
          <w:szCs w:val="22"/>
          <w:lang w:val="en-US" w:eastAsia="pl-PL"/>
        </w:rPr>
        <w:t>in pairs</w:t>
      </w:r>
      <w:r w:rsidRPr="00627409">
        <w:rPr>
          <w:rFonts w:ascii="Times New Roman" w:eastAsia="Times New Roman" w:hAnsi="Times New Roman" w:cs="Times New Roman"/>
          <w:sz w:val="22"/>
          <w:szCs w:val="22"/>
          <w:lang w:val="en-US" w:eastAsia="pl-PL"/>
        </w:rPr>
        <w:t xml:space="preserve"> and maintain high standards of professionalism</w:t>
      </w:r>
      <w:r w:rsidR="00CC66B3" w:rsidRPr="00627409">
        <w:rPr>
          <w:rFonts w:ascii="Times New Roman" w:eastAsia="Times New Roman" w:hAnsi="Times New Roman" w:cs="Times New Roman"/>
          <w:sz w:val="22"/>
          <w:szCs w:val="22"/>
          <w:lang w:val="en-US" w:eastAsia="pl-PL"/>
        </w:rPr>
        <w:t xml:space="preserve"> and ergonomic work</w:t>
      </w:r>
      <w:r w:rsidRPr="00627409">
        <w:rPr>
          <w:rFonts w:ascii="Times New Roman" w:eastAsia="Times New Roman" w:hAnsi="Times New Roman" w:cs="Times New Roman"/>
          <w:sz w:val="22"/>
          <w:szCs w:val="22"/>
          <w:lang w:val="en-US" w:eastAsia="pl-PL"/>
        </w:rPr>
        <w:t>.</w:t>
      </w:r>
    </w:p>
    <w:p w14:paraId="3385B043" w14:textId="19FBE60F" w:rsidR="00A779C4" w:rsidRPr="00627409" w:rsidRDefault="008A7058" w:rsidP="00247AE5">
      <w:pPr>
        <w:pStyle w:val="Akapitzlist"/>
        <w:numPr>
          <w:ilvl w:val="0"/>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The students must consult with the supervising doctor at every stage of the procedure.  Each stage of the procedure is assessed and marks are entered into the student evaluation chart.</w:t>
      </w:r>
      <w:r w:rsidR="004875E5" w:rsidRPr="00627409">
        <w:rPr>
          <w:rFonts w:ascii="Times New Roman" w:eastAsia="Times New Roman" w:hAnsi="Times New Roman" w:cs="Times New Roman"/>
          <w:sz w:val="22"/>
          <w:szCs w:val="22"/>
          <w:lang w:val="en-US" w:eastAsia="pl-PL"/>
        </w:rPr>
        <w:t xml:space="preserve"> In case of insufficient theoretical </w:t>
      </w:r>
      <w:r w:rsidR="00F717C1" w:rsidRPr="00627409">
        <w:rPr>
          <w:rFonts w:ascii="Times New Roman" w:eastAsia="Times New Roman" w:hAnsi="Times New Roman" w:cs="Times New Roman"/>
          <w:sz w:val="22"/>
          <w:szCs w:val="22"/>
          <w:lang w:val="en-US" w:eastAsia="pl-PL"/>
        </w:rPr>
        <w:t>knowledge,</w:t>
      </w:r>
      <w:r w:rsidR="004875E5" w:rsidRPr="00627409">
        <w:rPr>
          <w:rFonts w:ascii="Times New Roman" w:eastAsia="Times New Roman" w:hAnsi="Times New Roman" w:cs="Times New Roman"/>
          <w:sz w:val="22"/>
          <w:szCs w:val="22"/>
          <w:lang w:val="en-US" w:eastAsia="pl-PL"/>
        </w:rPr>
        <w:t xml:space="preserve"> the assistant may </w:t>
      </w:r>
      <w:r w:rsidR="00F717C1" w:rsidRPr="00627409">
        <w:rPr>
          <w:rFonts w:ascii="Times New Roman" w:eastAsia="Times New Roman" w:hAnsi="Times New Roman" w:cs="Times New Roman"/>
          <w:sz w:val="22"/>
          <w:szCs w:val="22"/>
          <w:lang w:val="en-US" w:eastAsia="pl-PL"/>
        </w:rPr>
        <w:t>subtract</w:t>
      </w:r>
      <w:r w:rsidR="004875E5" w:rsidRPr="00627409">
        <w:rPr>
          <w:rFonts w:ascii="Times New Roman" w:eastAsia="Times New Roman" w:hAnsi="Times New Roman" w:cs="Times New Roman"/>
          <w:sz w:val="22"/>
          <w:szCs w:val="22"/>
          <w:lang w:val="en-US" w:eastAsia="pl-PL"/>
        </w:rPr>
        <w:t xml:space="preserve"> points from the general amount of points gathered by a student.</w:t>
      </w:r>
    </w:p>
    <w:p w14:paraId="67FFF4AC" w14:textId="109E9E4C" w:rsidR="0018694A" w:rsidRPr="00627409" w:rsidRDefault="008C4FBA" w:rsidP="00247AE5">
      <w:pPr>
        <w:pStyle w:val="Akapitzlist"/>
        <w:numPr>
          <w:ilvl w:val="0"/>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 xml:space="preserve">The assistant hands out </w:t>
      </w:r>
      <w:r w:rsidR="00F717C1" w:rsidRPr="00627409">
        <w:rPr>
          <w:rFonts w:ascii="Times New Roman" w:eastAsia="Times New Roman" w:hAnsi="Times New Roman" w:cs="Times New Roman"/>
          <w:sz w:val="22"/>
          <w:szCs w:val="22"/>
          <w:lang w:val="en-US" w:eastAsia="pl-PL"/>
        </w:rPr>
        <w:t>patients’</w:t>
      </w:r>
      <w:r w:rsidRPr="00627409">
        <w:rPr>
          <w:rFonts w:ascii="Times New Roman" w:eastAsia="Times New Roman" w:hAnsi="Times New Roman" w:cs="Times New Roman"/>
          <w:sz w:val="22"/>
          <w:szCs w:val="22"/>
          <w:lang w:val="en-US" w:eastAsia="pl-PL"/>
        </w:rPr>
        <w:t xml:space="preserve"> charts, and cases to the chosen students. </w:t>
      </w:r>
      <w:r w:rsidR="008A7058" w:rsidRPr="00627409">
        <w:rPr>
          <w:rFonts w:ascii="Times New Roman" w:eastAsia="Times New Roman" w:hAnsi="Times New Roman" w:cs="Times New Roman"/>
          <w:sz w:val="22"/>
          <w:szCs w:val="22"/>
          <w:lang w:val="en-US" w:eastAsia="pl-PL"/>
        </w:rPr>
        <w:t>The following are evaluated</w:t>
      </w:r>
      <w:r w:rsidR="0018694A" w:rsidRPr="00627409">
        <w:rPr>
          <w:rFonts w:ascii="Times New Roman" w:eastAsia="Times New Roman" w:hAnsi="Times New Roman" w:cs="Times New Roman"/>
          <w:sz w:val="22"/>
          <w:szCs w:val="22"/>
          <w:lang w:val="en-US" w:eastAsia="pl-PL"/>
        </w:rPr>
        <w:t xml:space="preserve">: </w:t>
      </w:r>
      <w:r w:rsidR="000D0EEF" w:rsidRPr="00627409">
        <w:rPr>
          <w:rFonts w:ascii="Times New Roman" w:eastAsia="Times New Roman" w:hAnsi="Times New Roman" w:cs="Times New Roman"/>
          <w:sz w:val="22"/>
          <w:szCs w:val="22"/>
          <w:lang w:val="en-US" w:eastAsia="pl-PL"/>
        </w:rPr>
        <w:t>t</w:t>
      </w:r>
      <w:r w:rsidR="0018694A" w:rsidRPr="00627409">
        <w:rPr>
          <w:rFonts w:ascii="Times New Roman" w:eastAsia="Times New Roman" w:hAnsi="Times New Roman" w:cs="Times New Roman"/>
          <w:sz w:val="22"/>
          <w:szCs w:val="22"/>
          <w:lang w:val="en-US" w:eastAsia="pl-PL"/>
        </w:rPr>
        <w:t>he patient’s examination chart, including diagnosis, the quality and accurateness of the endodontic work, the student’s theoretical knowledge, step by step procedure write up. The student is obliged to designate the date of the next visit or refer the patient for further treatment</w:t>
      </w:r>
      <w:r w:rsidRPr="00627409">
        <w:rPr>
          <w:rFonts w:ascii="Times New Roman" w:eastAsia="Times New Roman" w:hAnsi="Times New Roman" w:cs="Times New Roman"/>
          <w:sz w:val="22"/>
          <w:szCs w:val="22"/>
          <w:lang w:val="en-US" w:eastAsia="pl-PL"/>
        </w:rPr>
        <w:t xml:space="preserve"> (after consultation with the assistant)</w:t>
      </w:r>
      <w:r w:rsidR="0018694A" w:rsidRPr="00627409">
        <w:rPr>
          <w:rFonts w:ascii="Times New Roman" w:eastAsia="Times New Roman" w:hAnsi="Times New Roman" w:cs="Times New Roman"/>
          <w:sz w:val="22"/>
          <w:szCs w:val="22"/>
          <w:lang w:val="en-US" w:eastAsia="pl-PL"/>
        </w:rPr>
        <w:t>.</w:t>
      </w:r>
      <w:r w:rsidRPr="00627409">
        <w:rPr>
          <w:rFonts w:ascii="Times New Roman" w:eastAsia="Times New Roman" w:hAnsi="Times New Roman" w:cs="Times New Roman"/>
          <w:sz w:val="22"/>
          <w:szCs w:val="22"/>
          <w:lang w:val="en-US" w:eastAsia="pl-PL"/>
        </w:rPr>
        <w:t xml:space="preserve"> Patients phone number may be obtained solely by personal consultation with the patient.</w:t>
      </w:r>
    </w:p>
    <w:p w14:paraId="10564FB8" w14:textId="5CE07B44" w:rsidR="00576B0D" w:rsidRPr="00627409" w:rsidRDefault="00576B0D" w:rsidP="00247AE5">
      <w:pPr>
        <w:pStyle w:val="Akapitzlist"/>
        <w:numPr>
          <w:ilvl w:val="0"/>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 xml:space="preserve">At the end of the of the treatment, the full procedure must be entered into the computer system and </w:t>
      </w:r>
      <w:r w:rsidR="00F717C1" w:rsidRPr="00627409">
        <w:rPr>
          <w:rFonts w:ascii="Times New Roman" w:eastAsia="Times New Roman" w:hAnsi="Times New Roman" w:cs="Times New Roman"/>
          <w:sz w:val="22"/>
          <w:szCs w:val="22"/>
          <w:lang w:val="en-US" w:eastAsia="pl-PL"/>
        </w:rPr>
        <w:t>patients’</w:t>
      </w:r>
      <w:r w:rsidRPr="00627409">
        <w:rPr>
          <w:rFonts w:ascii="Times New Roman" w:eastAsia="Times New Roman" w:hAnsi="Times New Roman" w:cs="Times New Roman"/>
          <w:sz w:val="22"/>
          <w:szCs w:val="22"/>
          <w:lang w:val="en-US" w:eastAsia="pl-PL"/>
        </w:rPr>
        <w:t xml:space="preserve"> chart.</w:t>
      </w:r>
    </w:p>
    <w:p w14:paraId="2D14133F" w14:textId="38264650" w:rsidR="0018694A" w:rsidRPr="00627409" w:rsidRDefault="0018694A" w:rsidP="00247AE5">
      <w:pPr>
        <w:pStyle w:val="Akapitzlist"/>
        <w:numPr>
          <w:ilvl w:val="0"/>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The Code of Medical Ethics must be followed throughout the whole treatment process</w:t>
      </w:r>
      <w:r w:rsidR="009C3006" w:rsidRPr="00627409">
        <w:rPr>
          <w:rFonts w:ascii="Times New Roman" w:eastAsia="Times New Roman" w:hAnsi="Times New Roman" w:cs="Times New Roman"/>
          <w:sz w:val="22"/>
          <w:szCs w:val="22"/>
          <w:lang w:val="en-US" w:eastAsia="pl-PL"/>
        </w:rPr>
        <w:t xml:space="preserve"> as well as the Regulation of Medical University of Łódź</w:t>
      </w:r>
      <w:r w:rsidRPr="00627409">
        <w:rPr>
          <w:rFonts w:ascii="Times New Roman" w:eastAsia="Times New Roman" w:hAnsi="Times New Roman" w:cs="Times New Roman"/>
          <w:sz w:val="22"/>
          <w:szCs w:val="22"/>
          <w:lang w:val="en-US" w:eastAsia="pl-PL"/>
        </w:rPr>
        <w:t xml:space="preserve">. Inadequate </w:t>
      </w:r>
      <w:r w:rsidR="00F37A8F" w:rsidRPr="00627409">
        <w:rPr>
          <w:rFonts w:ascii="Times New Roman" w:eastAsia="Times New Roman" w:hAnsi="Times New Roman" w:cs="Times New Roman"/>
          <w:sz w:val="22"/>
          <w:szCs w:val="22"/>
          <w:lang w:val="en-US" w:eastAsia="pl-PL"/>
        </w:rPr>
        <w:t>behavior</w:t>
      </w:r>
      <w:r w:rsidRPr="00627409">
        <w:rPr>
          <w:rFonts w:ascii="Times New Roman" w:eastAsia="Times New Roman" w:hAnsi="Times New Roman" w:cs="Times New Roman"/>
          <w:sz w:val="22"/>
          <w:szCs w:val="22"/>
          <w:lang w:val="en-US" w:eastAsia="pl-PL"/>
        </w:rPr>
        <w:t xml:space="preserve"> will result </w:t>
      </w:r>
      <w:r w:rsidR="008C2F3C" w:rsidRPr="00627409">
        <w:rPr>
          <w:rFonts w:ascii="Times New Roman" w:eastAsia="Times New Roman" w:hAnsi="Times New Roman" w:cs="Times New Roman"/>
          <w:sz w:val="22"/>
          <w:szCs w:val="22"/>
          <w:lang w:val="en-US" w:eastAsia="pl-PL"/>
        </w:rPr>
        <w:t xml:space="preserve">in </w:t>
      </w:r>
      <w:r w:rsidRPr="00627409">
        <w:rPr>
          <w:rFonts w:ascii="Times New Roman" w:eastAsia="Times New Roman" w:hAnsi="Times New Roman" w:cs="Times New Roman"/>
          <w:sz w:val="22"/>
          <w:szCs w:val="22"/>
          <w:lang w:val="en-US" w:eastAsia="pl-PL"/>
        </w:rPr>
        <w:t xml:space="preserve">the student being reported to the </w:t>
      </w:r>
      <w:r w:rsidR="008C2F3C" w:rsidRPr="00627409">
        <w:rPr>
          <w:rFonts w:ascii="Times New Roman" w:eastAsia="Times New Roman" w:hAnsi="Times New Roman" w:cs="Times New Roman"/>
          <w:sz w:val="22"/>
          <w:szCs w:val="22"/>
          <w:lang w:val="en-US" w:eastAsia="pl-PL"/>
        </w:rPr>
        <w:t>head of the d</w:t>
      </w:r>
      <w:r w:rsidRPr="00627409">
        <w:rPr>
          <w:rFonts w:ascii="Times New Roman" w:eastAsia="Times New Roman" w:hAnsi="Times New Roman" w:cs="Times New Roman"/>
          <w:sz w:val="22"/>
          <w:szCs w:val="22"/>
          <w:lang w:val="en-US" w:eastAsia="pl-PL"/>
        </w:rPr>
        <w:t>epart</w:t>
      </w:r>
      <w:r w:rsidR="008C2F3C" w:rsidRPr="00627409">
        <w:rPr>
          <w:rFonts w:ascii="Times New Roman" w:eastAsia="Times New Roman" w:hAnsi="Times New Roman" w:cs="Times New Roman"/>
          <w:sz w:val="22"/>
          <w:szCs w:val="22"/>
          <w:lang w:val="en-US" w:eastAsia="pl-PL"/>
        </w:rPr>
        <w:t>ment or/and to the dean of the u</w:t>
      </w:r>
      <w:r w:rsidRPr="00627409">
        <w:rPr>
          <w:rFonts w:ascii="Times New Roman" w:eastAsia="Times New Roman" w:hAnsi="Times New Roman" w:cs="Times New Roman"/>
          <w:sz w:val="22"/>
          <w:szCs w:val="22"/>
          <w:lang w:val="en-US" w:eastAsia="pl-PL"/>
        </w:rPr>
        <w:t>niversity.</w:t>
      </w:r>
    </w:p>
    <w:p w14:paraId="2B7228E6" w14:textId="713844D2" w:rsidR="00CB5040" w:rsidRPr="00627409" w:rsidRDefault="00244119" w:rsidP="00247AE5">
      <w:pPr>
        <w:pStyle w:val="Akapitzlist"/>
        <w:numPr>
          <w:ilvl w:val="0"/>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bCs/>
          <w:sz w:val="22"/>
          <w:szCs w:val="22"/>
          <w:lang w:val="en-US" w:eastAsia="pl-PL"/>
        </w:rPr>
        <w:t>It is compulsory to be dressed correctly for the Preclinical</w:t>
      </w:r>
      <w:r w:rsidR="00576B0D" w:rsidRPr="00627409">
        <w:rPr>
          <w:rFonts w:ascii="Times New Roman" w:eastAsia="Times New Roman" w:hAnsi="Times New Roman" w:cs="Times New Roman"/>
          <w:bCs/>
          <w:sz w:val="22"/>
          <w:szCs w:val="22"/>
          <w:lang w:val="en-US" w:eastAsia="pl-PL"/>
        </w:rPr>
        <w:t xml:space="preserve"> and Clinical</w:t>
      </w:r>
      <w:r w:rsidRPr="00627409">
        <w:rPr>
          <w:rFonts w:ascii="Times New Roman" w:eastAsia="Times New Roman" w:hAnsi="Times New Roman" w:cs="Times New Roman"/>
          <w:bCs/>
          <w:sz w:val="22"/>
          <w:szCs w:val="22"/>
          <w:lang w:val="en-US" w:eastAsia="pl-PL"/>
        </w:rPr>
        <w:t xml:space="preserve"> classes. This includes protective trousers, scrub top and medical shoes.</w:t>
      </w:r>
    </w:p>
    <w:p w14:paraId="4F0CD71C" w14:textId="4269E396" w:rsidR="0018694A" w:rsidRPr="00627409" w:rsidRDefault="0018694A" w:rsidP="00247AE5">
      <w:pPr>
        <w:pStyle w:val="Akapitzlist"/>
        <w:numPr>
          <w:ilvl w:val="0"/>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If a situation arises and there is a lack of patients work carried out on acrylic blocks and extracted, sterili</w:t>
      </w:r>
      <w:r w:rsidR="008C2F3C" w:rsidRPr="00627409">
        <w:rPr>
          <w:rFonts w:ascii="Times New Roman" w:eastAsia="Times New Roman" w:hAnsi="Times New Roman" w:cs="Times New Roman"/>
          <w:sz w:val="22"/>
          <w:szCs w:val="22"/>
          <w:lang w:val="en-US" w:eastAsia="pl-PL"/>
        </w:rPr>
        <w:t>z</w:t>
      </w:r>
      <w:r w:rsidRPr="00627409">
        <w:rPr>
          <w:rFonts w:ascii="Times New Roman" w:eastAsia="Times New Roman" w:hAnsi="Times New Roman" w:cs="Times New Roman"/>
          <w:sz w:val="22"/>
          <w:szCs w:val="22"/>
          <w:lang w:val="en-US" w:eastAsia="pl-PL"/>
        </w:rPr>
        <w:t xml:space="preserve">ed human teeth will be </w:t>
      </w:r>
      <w:r w:rsidR="00BC618E" w:rsidRPr="00627409">
        <w:rPr>
          <w:rFonts w:ascii="Times New Roman" w:eastAsia="Times New Roman" w:hAnsi="Times New Roman" w:cs="Times New Roman"/>
          <w:sz w:val="22"/>
          <w:szCs w:val="22"/>
          <w:lang w:val="en-US" w:eastAsia="pl-PL"/>
        </w:rPr>
        <w:t>considered</w:t>
      </w:r>
      <w:r w:rsidRPr="00627409">
        <w:rPr>
          <w:rFonts w:ascii="Times New Roman" w:eastAsia="Times New Roman" w:hAnsi="Times New Roman" w:cs="Times New Roman"/>
          <w:sz w:val="22"/>
          <w:szCs w:val="22"/>
          <w:lang w:val="en-US" w:eastAsia="pl-PL"/>
        </w:rPr>
        <w:t xml:space="preserve"> and scored adequately </w:t>
      </w:r>
      <w:r w:rsidR="008C526A" w:rsidRPr="00627409">
        <w:rPr>
          <w:rFonts w:ascii="Times New Roman" w:eastAsia="Times New Roman" w:hAnsi="Times New Roman" w:cs="Times New Roman"/>
          <w:sz w:val="22"/>
          <w:szCs w:val="22"/>
          <w:lang w:val="en-US" w:eastAsia="pl-PL"/>
        </w:rPr>
        <w:br/>
      </w:r>
      <w:r w:rsidRPr="00627409">
        <w:rPr>
          <w:rFonts w:ascii="Times New Roman" w:eastAsia="Times New Roman" w:hAnsi="Times New Roman" w:cs="Times New Roman"/>
          <w:sz w:val="22"/>
          <w:szCs w:val="22"/>
          <w:lang w:val="en-US" w:eastAsia="pl-PL"/>
        </w:rPr>
        <w:t>(</w:t>
      </w:r>
      <w:r w:rsidR="008C2F3C" w:rsidRPr="00627409">
        <w:rPr>
          <w:rFonts w:ascii="Times New Roman" w:eastAsia="Times New Roman" w:hAnsi="Times New Roman" w:cs="Times New Roman"/>
          <w:sz w:val="22"/>
          <w:szCs w:val="22"/>
          <w:lang w:val="en-US" w:eastAsia="pl-PL"/>
        </w:rPr>
        <w:t>App</w:t>
      </w:r>
      <w:r w:rsidR="008C526A" w:rsidRPr="00627409">
        <w:rPr>
          <w:rFonts w:ascii="Times New Roman" w:eastAsia="Times New Roman" w:hAnsi="Times New Roman" w:cs="Times New Roman"/>
          <w:sz w:val="22"/>
          <w:szCs w:val="22"/>
          <w:lang w:val="en-US" w:eastAsia="pl-PL"/>
        </w:rPr>
        <w:t>endix 2</w:t>
      </w:r>
      <w:r w:rsidRPr="00627409">
        <w:rPr>
          <w:rFonts w:ascii="Times New Roman" w:eastAsia="Times New Roman" w:hAnsi="Times New Roman" w:cs="Times New Roman"/>
          <w:sz w:val="22"/>
          <w:szCs w:val="22"/>
          <w:lang w:val="en-US" w:eastAsia="pl-PL"/>
        </w:rPr>
        <w:t xml:space="preserve">). </w:t>
      </w:r>
      <w:r w:rsidRPr="00627409">
        <w:rPr>
          <w:rFonts w:ascii="Times New Roman" w:hAnsi="Times New Roman" w:cs="Times New Roman"/>
          <w:sz w:val="22"/>
          <w:szCs w:val="22"/>
          <w:lang w:val="en-US"/>
        </w:rPr>
        <w:t>The points for the extracted teeth are added to the limit specified in the rules of the course and can account for a maximum of 1/3 of all points received in the semester.</w:t>
      </w:r>
    </w:p>
    <w:p w14:paraId="7B34D546" w14:textId="01E5B0D4" w:rsidR="0018694A" w:rsidRPr="00627409" w:rsidRDefault="0018694A" w:rsidP="00247AE5">
      <w:pPr>
        <w:pStyle w:val="Akapitzlist"/>
        <w:numPr>
          <w:ilvl w:val="0"/>
          <w:numId w:val="1"/>
        </w:numPr>
        <w:spacing w:before="100" w:beforeAutospacing="1" w:after="100" w:afterAutospacing="1"/>
        <w:jc w:val="both"/>
        <w:rPr>
          <w:rFonts w:ascii="Times New Roman" w:eastAsia="Times New Roman" w:hAnsi="Times New Roman" w:cs="Times New Roman"/>
          <w:sz w:val="22"/>
          <w:szCs w:val="22"/>
          <w:lang w:val="en-US" w:eastAsia="pl-PL"/>
        </w:rPr>
      </w:pPr>
      <w:bookmarkStart w:id="1" w:name="_Hlk525654856"/>
      <w:r w:rsidRPr="00846D40">
        <w:rPr>
          <w:rFonts w:ascii="Times New Roman" w:eastAsia="Times New Roman" w:hAnsi="Times New Roman" w:cs="Times New Roman"/>
          <w:b/>
          <w:sz w:val="22"/>
          <w:szCs w:val="22"/>
          <w:lang w:val="en-US" w:eastAsia="pl-PL"/>
        </w:rPr>
        <w:t xml:space="preserve">The </w:t>
      </w:r>
      <w:r w:rsidR="008D7838" w:rsidRPr="00846D40">
        <w:rPr>
          <w:rFonts w:ascii="Times New Roman" w:eastAsia="Times New Roman" w:hAnsi="Times New Roman" w:cs="Times New Roman"/>
          <w:b/>
          <w:sz w:val="22"/>
          <w:szCs w:val="22"/>
          <w:lang w:val="en-US" w:eastAsia="pl-PL"/>
        </w:rPr>
        <w:t>F</w:t>
      </w:r>
      <w:r w:rsidRPr="00846D40">
        <w:rPr>
          <w:rFonts w:ascii="Times New Roman" w:eastAsia="Times New Roman" w:hAnsi="Times New Roman" w:cs="Times New Roman"/>
          <w:b/>
          <w:sz w:val="22"/>
          <w:szCs w:val="22"/>
          <w:lang w:val="en-US" w:eastAsia="pl-PL"/>
        </w:rPr>
        <w:t xml:space="preserve">inal </w:t>
      </w:r>
      <w:r w:rsidR="008D7838" w:rsidRPr="00846D40">
        <w:rPr>
          <w:rFonts w:ascii="Times New Roman" w:eastAsia="Times New Roman" w:hAnsi="Times New Roman" w:cs="Times New Roman"/>
          <w:b/>
          <w:sz w:val="22"/>
          <w:szCs w:val="22"/>
          <w:lang w:val="en-US" w:eastAsia="pl-PL"/>
        </w:rPr>
        <w:t>Theoretical E</w:t>
      </w:r>
      <w:r w:rsidRPr="00846D40">
        <w:rPr>
          <w:rFonts w:ascii="Times New Roman" w:eastAsia="Times New Roman" w:hAnsi="Times New Roman" w:cs="Times New Roman"/>
          <w:b/>
          <w:sz w:val="22"/>
          <w:szCs w:val="22"/>
          <w:lang w:val="en-US" w:eastAsia="pl-PL"/>
        </w:rPr>
        <w:t xml:space="preserve">xam </w:t>
      </w:r>
      <w:r w:rsidR="008D7838" w:rsidRPr="00846D40">
        <w:rPr>
          <w:rFonts w:ascii="Times New Roman" w:eastAsia="Times New Roman" w:hAnsi="Times New Roman" w:cs="Times New Roman"/>
          <w:b/>
          <w:sz w:val="22"/>
          <w:szCs w:val="22"/>
          <w:lang w:val="en-US" w:eastAsia="pl-PL"/>
        </w:rPr>
        <w:t xml:space="preserve">(FTE) </w:t>
      </w:r>
      <w:r w:rsidRPr="00846D40">
        <w:rPr>
          <w:rFonts w:ascii="Times New Roman" w:eastAsia="Times New Roman" w:hAnsi="Times New Roman" w:cs="Times New Roman"/>
          <w:b/>
          <w:sz w:val="22"/>
          <w:szCs w:val="22"/>
          <w:lang w:val="en-US" w:eastAsia="pl-PL"/>
        </w:rPr>
        <w:t xml:space="preserve">is a </w:t>
      </w:r>
      <w:r w:rsidR="008D7838" w:rsidRPr="00846D40">
        <w:rPr>
          <w:rFonts w:ascii="Times New Roman" w:eastAsia="Times New Roman" w:hAnsi="Times New Roman" w:cs="Times New Roman"/>
          <w:b/>
          <w:sz w:val="22"/>
          <w:szCs w:val="22"/>
          <w:lang w:val="en-US" w:eastAsia="pl-PL"/>
        </w:rPr>
        <w:t>con</w:t>
      </w:r>
      <w:r w:rsidRPr="00846D40">
        <w:rPr>
          <w:rFonts w:ascii="Times New Roman" w:eastAsia="Times New Roman" w:hAnsi="Times New Roman" w:cs="Times New Roman"/>
          <w:b/>
          <w:sz w:val="22"/>
          <w:szCs w:val="22"/>
          <w:lang w:val="en-US" w:eastAsia="pl-PL"/>
        </w:rPr>
        <w:t>joint test f</w:t>
      </w:r>
      <w:r w:rsidR="008D7838" w:rsidRPr="00846D40">
        <w:rPr>
          <w:rFonts w:ascii="Times New Roman" w:eastAsia="Times New Roman" w:hAnsi="Times New Roman" w:cs="Times New Roman"/>
          <w:b/>
          <w:sz w:val="22"/>
          <w:szCs w:val="22"/>
          <w:lang w:val="en-US" w:eastAsia="pl-PL"/>
        </w:rPr>
        <w:t>or</w:t>
      </w:r>
      <w:r w:rsidRPr="00846D40">
        <w:rPr>
          <w:rFonts w:ascii="Times New Roman" w:eastAsia="Times New Roman" w:hAnsi="Times New Roman" w:cs="Times New Roman"/>
          <w:b/>
          <w:sz w:val="22"/>
          <w:szCs w:val="22"/>
          <w:lang w:val="en-US" w:eastAsia="pl-PL"/>
        </w:rPr>
        <w:t xml:space="preserve"> the subject </w:t>
      </w:r>
      <w:r w:rsidR="008D7838" w:rsidRPr="00846D40">
        <w:rPr>
          <w:rFonts w:ascii="Times New Roman" w:eastAsia="Times New Roman" w:hAnsi="Times New Roman" w:cs="Times New Roman"/>
          <w:b/>
          <w:sz w:val="22"/>
          <w:szCs w:val="22"/>
          <w:lang w:val="en-US" w:eastAsia="pl-PL"/>
        </w:rPr>
        <w:t>“</w:t>
      </w:r>
      <w:r w:rsidRPr="00846D40">
        <w:rPr>
          <w:rFonts w:ascii="Times New Roman" w:eastAsia="Times New Roman" w:hAnsi="Times New Roman" w:cs="Times New Roman"/>
          <w:b/>
          <w:sz w:val="22"/>
          <w:szCs w:val="22"/>
          <w:lang w:val="en-US" w:eastAsia="pl-PL"/>
        </w:rPr>
        <w:t xml:space="preserve">Conservative Dentistry </w:t>
      </w:r>
      <w:r w:rsidR="00CE6CED" w:rsidRPr="00846D40">
        <w:rPr>
          <w:rFonts w:ascii="Times New Roman" w:eastAsia="Times New Roman" w:hAnsi="Times New Roman" w:cs="Times New Roman"/>
          <w:b/>
          <w:sz w:val="22"/>
          <w:szCs w:val="22"/>
          <w:lang w:val="en-US" w:eastAsia="pl-PL"/>
        </w:rPr>
        <w:t>and</w:t>
      </w:r>
      <w:r w:rsidRPr="00846D40">
        <w:rPr>
          <w:rFonts w:ascii="Times New Roman" w:eastAsia="Times New Roman" w:hAnsi="Times New Roman" w:cs="Times New Roman"/>
          <w:b/>
          <w:sz w:val="22"/>
          <w:szCs w:val="22"/>
          <w:lang w:val="en-US" w:eastAsia="pl-PL"/>
        </w:rPr>
        <w:t xml:space="preserve"> Endodontics</w:t>
      </w:r>
      <w:r w:rsidR="008D7838" w:rsidRPr="00846D40">
        <w:rPr>
          <w:rFonts w:ascii="Times New Roman" w:eastAsia="Times New Roman" w:hAnsi="Times New Roman" w:cs="Times New Roman"/>
          <w:b/>
          <w:sz w:val="22"/>
          <w:szCs w:val="22"/>
          <w:lang w:val="en-US" w:eastAsia="pl-PL"/>
        </w:rPr>
        <w:t>”</w:t>
      </w:r>
      <w:r w:rsidRPr="00627409">
        <w:rPr>
          <w:rFonts w:ascii="Times New Roman" w:eastAsia="Times New Roman" w:hAnsi="Times New Roman" w:cs="Times New Roman"/>
          <w:sz w:val="22"/>
          <w:szCs w:val="22"/>
          <w:lang w:val="en-US" w:eastAsia="pl-PL"/>
        </w:rPr>
        <w:t xml:space="preserve">. It is compulsory for all students. It consists of 2 practical </w:t>
      </w:r>
      <w:r w:rsidR="008C526A" w:rsidRPr="00627409">
        <w:rPr>
          <w:rFonts w:ascii="Times New Roman" w:eastAsia="Times New Roman" w:hAnsi="Times New Roman" w:cs="Times New Roman"/>
          <w:sz w:val="22"/>
          <w:szCs w:val="22"/>
          <w:lang w:val="en-US" w:eastAsia="pl-PL"/>
        </w:rPr>
        <w:t>parts</w:t>
      </w:r>
      <w:r w:rsidRPr="00627409">
        <w:rPr>
          <w:rFonts w:ascii="Times New Roman" w:eastAsia="Times New Roman" w:hAnsi="Times New Roman" w:cs="Times New Roman"/>
          <w:sz w:val="22"/>
          <w:szCs w:val="22"/>
          <w:lang w:val="en-US" w:eastAsia="pl-PL"/>
        </w:rPr>
        <w:t xml:space="preserve"> (separately from the subject of Conservative Dentistry and the subject of Endodontics) and a common test. </w:t>
      </w:r>
      <w:r w:rsidR="008D7838" w:rsidRPr="00627409">
        <w:rPr>
          <w:rFonts w:ascii="Times New Roman" w:eastAsia="Times New Roman" w:hAnsi="Times New Roman" w:cs="Times New Roman"/>
          <w:sz w:val="22"/>
          <w:szCs w:val="22"/>
          <w:lang w:val="en-US" w:eastAsia="pl-PL"/>
        </w:rPr>
        <w:t xml:space="preserve">Every student has to pass both </w:t>
      </w:r>
      <w:r w:rsidR="008C526A" w:rsidRPr="00627409">
        <w:rPr>
          <w:rFonts w:ascii="Times New Roman" w:eastAsia="Times New Roman" w:hAnsi="Times New Roman" w:cs="Times New Roman"/>
          <w:sz w:val="22"/>
          <w:szCs w:val="22"/>
          <w:lang w:val="en-US" w:eastAsia="pl-PL"/>
        </w:rPr>
        <w:t>p</w:t>
      </w:r>
      <w:r w:rsidR="008D7838" w:rsidRPr="00627409">
        <w:rPr>
          <w:rFonts w:ascii="Times New Roman" w:eastAsia="Times New Roman" w:hAnsi="Times New Roman" w:cs="Times New Roman"/>
          <w:sz w:val="22"/>
          <w:szCs w:val="22"/>
          <w:lang w:val="en-US" w:eastAsia="pl-PL"/>
        </w:rPr>
        <w:t xml:space="preserve">ractical </w:t>
      </w:r>
      <w:r w:rsidR="008C526A" w:rsidRPr="00627409">
        <w:rPr>
          <w:rFonts w:ascii="Times New Roman" w:eastAsia="Times New Roman" w:hAnsi="Times New Roman" w:cs="Times New Roman"/>
          <w:sz w:val="22"/>
          <w:szCs w:val="22"/>
          <w:lang w:val="en-US" w:eastAsia="pl-PL"/>
        </w:rPr>
        <w:t>parts</w:t>
      </w:r>
      <w:r w:rsidR="008D7838" w:rsidRPr="00627409">
        <w:rPr>
          <w:rFonts w:ascii="Times New Roman" w:eastAsia="Times New Roman" w:hAnsi="Times New Roman" w:cs="Times New Roman"/>
          <w:sz w:val="22"/>
          <w:szCs w:val="22"/>
          <w:lang w:val="en-US" w:eastAsia="pl-PL"/>
        </w:rPr>
        <w:t xml:space="preserve"> to be permitted to FTE</w:t>
      </w:r>
      <w:r w:rsidR="00CB5040" w:rsidRPr="00627409">
        <w:rPr>
          <w:rFonts w:ascii="Times New Roman" w:eastAsia="Times New Roman" w:hAnsi="Times New Roman" w:cs="Times New Roman"/>
          <w:sz w:val="22"/>
          <w:szCs w:val="22"/>
          <w:lang w:val="en-US" w:eastAsia="pl-PL"/>
        </w:rPr>
        <w:t>.</w:t>
      </w:r>
      <w:r w:rsidRPr="00627409">
        <w:rPr>
          <w:rFonts w:ascii="Times New Roman" w:eastAsia="Times New Roman" w:hAnsi="Times New Roman" w:cs="Times New Roman"/>
          <w:sz w:val="22"/>
          <w:szCs w:val="22"/>
          <w:lang w:val="en-US" w:eastAsia="pl-PL"/>
        </w:rPr>
        <w:t xml:space="preserve"> The </w:t>
      </w:r>
      <w:r w:rsidR="00CB5040" w:rsidRPr="00627409">
        <w:rPr>
          <w:rFonts w:ascii="Times New Roman" w:eastAsia="Times New Roman" w:hAnsi="Times New Roman" w:cs="Times New Roman"/>
          <w:sz w:val="22"/>
          <w:szCs w:val="22"/>
          <w:lang w:val="en-US" w:eastAsia="pl-PL"/>
        </w:rPr>
        <w:t xml:space="preserve">Practical </w:t>
      </w:r>
      <w:r w:rsidR="00F8709F" w:rsidRPr="00627409">
        <w:rPr>
          <w:rFonts w:ascii="Times New Roman" w:eastAsia="Times New Roman" w:hAnsi="Times New Roman" w:cs="Times New Roman"/>
          <w:sz w:val="22"/>
          <w:szCs w:val="22"/>
          <w:lang w:val="en-US" w:eastAsia="pl-PL"/>
        </w:rPr>
        <w:t>part of exam</w:t>
      </w:r>
      <w:r w:rsidR="00CB5040" w:rsidRPr="00627409">
        <w:rPr>
          <w:rFonts w:ascii="Times New Roman" w:eastAsia="Times New Roman" w:hAnsi="Times New Roman" w:cs="Times New Roman"/>
          <w:sz w:val="22"/>
          <w:szCs w:val="22"/>
          <w:lang w:val="en-US" w:eastAsia="pl-PL"/>
        </w:rPr>
        <w:t xml:space="preserve"> in the Dept. of Endodontics </w:t>
      </w:r>
      <w:r w:rsidR="00F8709F" w:rsidRPr="00627409">
        <w:rPr>
          <w:rFonts w:ascii="Times New Roman" w:eastAsia="Times New Roman" w:hAnsi="Times New Roman" w:cs="Times New Roman"/>
          <w:sz w:val="22"/>
          <w:szCs w:val="22"/>
          <w:lang w:val="en-US" w:eastAsia="pl-PL"/>
        </w:rPr>
        <w:t>takes a form of Systemati</w:t>
      </w:r>
      <w:r w:rsidR="001842D0" w:rsidRPr="00627409">
        <w:rPr>
          <w:rFonts w:ascii="Times New Roman" w:eastAsia="Times New Roman" w:hAnsi="Times New Roman" w:cs="Times New Roman"/>
          <w:sz w:val="22"/>
          <w:szCs w:val="22"/>
          <w:lang w:val="en-US" w:eastAsia="pl-PL"/>
        </w:rPr>
        <w:t>c</w:t>
      </w:r>
      <w:r w:rsidR="00F8709F" w:rsidRPr="00627409">
        <w:rPr>
          <w:rFonts w:ascii="Times New Roman" w:eastAsia="Times New Roman" w:hAnsi="Times New Roman" w:cs="Times New Roman"/>
          <w:sz w:val="22"/>
          <w:szCs w:val="22"/>
          <w:lang w:val="en-US" w:eastAsia="pl-PL"/>
        </w:rPr>
        <w:t xml:space="preserve"> Assessment of Practical Skills (SAPS)</w:t>
      </w:r>
      <w:r w:rsidR="00776B75" w:rsidRPr="00627409">
        <w:rPr>
          <w:rFonts w:ascii="Times New Roman" w:eastAsia="Times New Roman" w:hAnsi="Times New Roman" w:cs="Times New Roman"/>
          <w:sz w:val="22"/>
          <w:szCs w:val="22"/>
          <w:lang w:val="en-US" w:eastAsia="pl-PL"/>
        </w:rPr>
        <w:t xml:space="preserve"> and it covers all the classes during the Vth Year of Endodontics course.</w:t>
      </w:r>
      <w:bookmarkEnd w:id="1"/>
      <w:r w:rsidR="00776B75" w:rsidRPr="00627409">
        <w:rPr>
          <w:rFonts w:ascii="Times New Roman" w:eastAsia="Times New Roman" w:hAnsi="Times New Roman" w:cs="Times New Roman"/>
          <w:sz w:val="22"/>
          <w:szCs w:val="22"/>
          <w:lang w:val="en-US" w:eastAsia="pl-PL"/>
        </w:rPr>
        <w:t xml:space="preserve"> Precise regulations of </w:t>
      </w:r>
      <w:r w:rsidR="00F8709F" w:rsidRPr="00627409">
        <w:rPr>
          <w:rFonts w:ascii="Times New Roman" w:eastAsia="Times New Roman" w:hAnsi="Times New Roman" w:cs="Times New Roman"/>
          <w:sz w:val="22"/>
          <w:szCs w:val="22"/>
          <w:lang w:val="en-US" w:eastAsia="pl-PL"/>
        </w:rPr>
        <w:t>SAPS, FTE</w:t>
      </w:r>
      <w:r w:rsidR="00776B75" w:rsidRPr="00627409">
        <w:rPr>
          <w:rFonts w:ascii="Times New Roman" w:eastAsia="Times New Roman" w:hAnsi="Times New Roman" w:cs="Times New Roman"/>
          <w:sz w:val="22"/>
          <w:szCs w:val="22"/>
          <w:lang w:val="en-US" w:eastAsia="pl-PL"/>
        </w:rPr>
        <w:t xml:space="preserve"> and a Students Evaluatio</w:t>
      </w:r>
      <w:r w:rsidR="00F8709F" w:rsidRPr="00627409">
        <w:rPr>
          <w:rFonts w:ascii="Times New Roman" w:eastAsia="Times New Roman" w:hAnsi="Times New Roman" w:cs="Times New Roman"/>
          <w:sz w:val="22"/>
          <w:szCs w:val="22"/>
          <w:lang w:val="en-US" w:eastAsia="pl-PL"/>
        </w:rPr>
        <w:t>n Chart is included in appendix 1, 3 and 4.</w:t>
      </w:r>
    </w:p>
    <w:p w14:paraId="0276073F" w14:textId="522D2C60" w:rsidR="008A7058" w:rsidRPr="00627409" w:rsidRDefault="00A779C4" w:rsidP="000551CA">
      <w:pPr>
        <w:pStyle w:val="Akapitzlist"/>
        <w:numPr>
          <w:ilvl w:val="0"/>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 xml:space="preserve">The exact </w:t>
      </w:r>
      <w:r w:rsidR="00244119" w:rsidRPr="00627409">
        <w:rPr>
          <w:rFonts w:ascii="Times New Roman" w:eastAsia="Times New Roman" w:hAnsi="Times New Roman" w:cs="Times New Roman"/>
          <w:sz w:val="22"/>
          <w:szCs w:val="22"/>
          <w:lang w:val="en-US" w:eastAsia="pl-PL"/>
        </w:rPr>
        <w:t>dates</w:t>
      </w:r>
      <w:r w:rsidRPr="00627409">
        <w:rPr>
          <w:rFonts w:ascii="Times New Roman" w:eastAsia="Times New Roman" w:hAnsi="Times New Roman" w:cs="Times New Roman"/>
          <w:sz w:val="22"/>
          <w:szCs w:val="22"/>
          <w:lang w:val="en-US" w:eastAsia="pl-PL"/>
        </w:rPr>
        <w:t xml:space="preserve"> of</w:t>
      </w:r>
      <w:r w:rsidR="00CE6CED" w:rsidRPr="00627409">
        <w:rPr>
          <w:rFonts w:ascii="Times New Roman" w:eastAsia="Times New Roman" w:hAnsi="Times New Roman" w:cs="Times New Roman"/>
          <w:sz w:val="22"/>
          <w:szCs w:val="22"/>
          <w:lang w:val="en-US" w:eastAsia="pl-PL"/>
        </w:rPr>
        <w:t xml:space="preserve"> all</w:t>
      </w:r>
      <w:r w:rsidRPr="00627409">
        <w:rPr>
          <w:rFonts w:ascii="Times New Roman" w:eastAsia="Times New Roman" w:hAnsi="Times New Roman" w:cs="Times New Roman"/>
          <w:sz w:val="22"/>
          <w:szCs w:val="22"/>
          <w:lang w:val="en-US" w:eastAsia="pl-PL"/>
        </w:rPr>
        <w:t xml:space="preserve"> </w:t>
      </w:r>
      <w:r w:rsidR="00244119" w:rsidRPr="00627409">
        <w:rPr>
          <w:rFonts w:ascii="Times New Roman" w:eastAsia="Times New Roman" w:hAnsi="Times New Roman" w:cs="Times New Roman"/>
          <w:sz w:val="22"/>
          <w:szCs w:val="22"/>
          <w:lang w:val="en-US" w:eastAsia="pl-PL"/>
        </w:rPr>
        <w:t xml:space="preserve">final tests and FTE are fixed </w:t>
      </w:r>
      <w:r w:rsidR="00CE6CED" w:rsidRPr="00627409">
        <w:rPr>
          <w:rFonts w:ascii="Times New Roman" w:eastAsia="Times New Roman" w:hAnsi="Times New Roman" w:cs="Times New Roman"/>
          <w:sz w:val="22"/>
          <w:szCs w:val="22"/>
          <w:lang w:val="en-US" w:eastAsia="pl-PL"/>
        </w:rPr>
        <w:t>by</w:t>
      </w:r>
      <w:r w:rsidRPr="00627409">
        <w:rPr>
          <w:rFonts w:ascii="Times New Roman" w:eastAsia="Times New Roman" w:hAnsi="Times New Roman" w:cs="Times New Roman"/>
          <w:sz w:val="22"/>
          <w:szCs w:val="22"/>
          <w:lang w:val="en-US" w:eastAsia="pl-PL"/>
        </w:rPr>
        <w:t xml:space="preserve"> the </w:t>
      </w:r>
      <w:r w:rsidR="00244119" w:rsidRPr="00627409">
        <w:rPr>
          <w:rFonts w:ascii="Times New Roman" w:eastAsia="Times New Roman" w:hAnsi="Times New Roman" w:cs="Times New Roman"/>
          <w:sz w:val="22"/>
          <w:szCs w:val="22"/>
          <w:lang w:val="en-US" w:eastAsia="pl-PL"/>
        </w:rPr>
        <w:t>Board of Teachers.</w:t>
      </w:r>
      <w:r w:rsidRPr="00627409">
        <w:rPr>
          <w:rFonts w:ascii="Times New Roman" w:eastAsia="Times New Roman" w:hAnsi="Times New Roman" w:cs="Times New Roman"/>
          <w:sz w:val="22"/>
          <w:szCs w:val="22"/>
          <w:lang w:val="en-US" w:eastAsia="pl-PL"/>
        </w:rPr>
        <w:t xml:space="preserve"> Students are required to take the test </w:t>
      </w:r>
      <w:r w:rsidR="009A0DD8" w:rsidRPr="00627409">
        <w:rPr>
          <w:rFonts w:ascii="Times New Roman" w:eastAsia="Times New Roman" w:hAnsi="Times New Roman" w:cs="Times New Roman"/>
          <w:sz w:val="22"/>
          <w:szCs w:val="22"/>
          <w:lang w:val="en-US" w:eastAsia="pl-PL"/>
        </w:rPr>
        <w:t xml:space="preserve">according to </w:t>
      </w:r>
      <w:r w:rsidR="000551CA" w:rsidRPr="00627409">
        <w:rPr>
          <w:rFonts w:ascii="Times New Roman" w:eastAsia="Times New Roman" w:hAnsi="Times New Roman" w:cs="Times New Roman"/>
          <w:sz w:val="22"/>
          <w:szCs w:val="22"/>
          <w:lang w:val="en-US" w:eastAsia="pl-PL"/>
        </w:rPr>
        <w:t xml:space="preserve">the Final Theoretical Examination (FTE) Regulations </w:t>
      </w:r>
      <w:r w:rsidR="009A0DD8" w:rsidRPr="00627409">
        <w:rPr>
          <w:rFonts w:ascii="Times New Roman" w:eastAsia="Times New Roman" w:hAnsi="Times New Roman" w:cs="Times New Roman"/>
          <w:sz w:val="22"/>
          <w:szCs w:val="22"/>
          <w:lang w:val="en-US" w:eastAsia="pl-PL"/>
        </w:rPr>
        <w:t>(App</w:t>
      </w:r>
      <w:r w:rsidR="00AF4C1E" w:rsidRPr="00627409">
        <w:rPr>
          <w:rFonts w:ascii="Times New Roman" w:eastAsia="Times New Roman" w:hAnsi="Times New Roman" w:cs="Times New Roman"/>
          <w:sz w:val="22"/>
          <w:szCs w:val="22"/>
          <w:lang w:val="en-US" w:eastAsia="pl-PL"/>
        </w:rPr>
        <w:t>endix</w:t>
      </w:r>
      <w:r w:rsidR="009A0DD8" w:rsidRPr="00627409">
        <w:rPr>
          <w:rFonts w:ascii="Times New Roman" w:eastAsia="Times New Roman" w:hAnsi="Times New Roman" w:cs="Times New Roman"/>
          <w:sz w:val="22"/>
          <w:szCs w:val="22"/>
          <w:lang w:val="en-US" w:eastAsia="pl-PL"/>
        </w:rPr>
        <w:t xml:space="preserve"> </w:t>
      </w:r>
      <w:r w:rsidR="00117A33" w:rsidRPr="00627409">
        <w:rPr>
          <w:rFonts w:ascii="Times New Roman" w:eastAsia="Times New Roman" w:hAnsi="Times New Roman" w:cs="Times New Roman"/>
          <w:sz w:val="22"/>
          <w:szCs w:val="22"/>
          <w:lang w:val="en-US" w:eastAsia="pl-PL"/>
        </w:rPr>
        <w:t>3</w:t>
      </w:r>
      <w:r w:rsidRPr="00627409">
        <w:rPr>
          <w:rFonts w:ascii="Times New Roman" w:eastAsia="Times New Roman" w:hAnsi="Times New Roman" w:cs="Times New Roman"/>
          <w:sz w:val="22"/>
          <w:szCs w:val="22"/>
          <w:lang w:val="en-US" w:eastAsia="pl-PL"/>
        </w:rPr>
        <w:t>)</w:t>
      </w:r>
    </w:p>
    <w:p w14:paraId="4FD07168" w14:textId="717FFF2F" w:rsidR="00354752" w:rsidRPr="00627409" w:rsidRDefault="00354752" w:rsidP="00C33AB8">
      <w:pPr>
        <w:pStyle w:val="Akapitzlist"/>
        <w:numPr>
          <w:ilvl w:val="0"/>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 xml:space="preserve">Clinical Grade in the Department of Endodontics (CG) is the average counted from Points of Clinical Evaluation (PCE- point 9 in the Regulations) and the grade obtained from SAPS (Appendix 3) </w:t>
      </w:r>
    </w:p>
    <w:p w14:paraId="1A1B8ADD" w14:textId="5CF57683" w:rsidR="009A0DD8" w:rsidRPr="00627409" w:rsidRDefault="009A0DD8" w:rsidP="00C33AB8">
      <w:pPr>
        <w:pStyle w:val="Akapitzlist"/>
        <w:numPr>
          <w:ilvl w:val="0"/>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 xml:space="preserve">The final grade from the subject Conservative Dentistry and Endodontics is the weighted average of the grades obtained by the student from the 2 courses: </w:t>
      </w:r>
    </w:p>
    <w:p w14:paraId="49367246" w14:textId="2FF73C51" w:rsidR="009A0DD8" w:rsidRPr="00627409" w:rsidRDefault="009A0DD8" w:rsidP="00247AE5">
      <w:pPr>
        <w:pStyle w:val="Akapitzlist"/>
        <w:numPr>
          <w:ilvl w:val="3"/>
          <w:numId w:val="1"/>
        </w:numPr>
        <w:spacing w:before="100" w:beforeAutospacing="1" w:after="100" w:afterAutospacing="1"/>
        <w:rPr>
          <w:rFonts w:ascii="Times New Roman" w:eastAsia="Times New Roman" w:hAnsi="Times New Roman" w:cs="Times New Roman"/>
          <w:sz w:val="22"/>
          <w:szCs w:val="22"/>
          <w:lang w:val="en-US" w:eastAsia="pl-PL"/>
        </w:rPr>
      </w:pPr>
      <w:r w:rsidRPr="00627409">
        <w:rPr>
          <w:rFonts w:ascii="Times New Roman" w:hAnsi="Times New Roman" w:cs="Times New Roman"/>
          <w:sz w:val="22"/>
          <w:szCs w:val="22"/>
          <w:lang w:val="en-US" w:eastAsia="pl-PL"/>
        </w:rPr>
        <w:t>30%</w:t>
      </w:r>
      <w:r w:rsidR="00117A33" w:rsidRPr="00627409">
        <w:rPr>
          <w:rFonts w:ascii="Times New Roman" w:hAnsi="Times New Roman" w:cs="Times New Roman"/>
          <w:sz w:val="22"/>
          <w:szCs w:val="22"/>
          <w:lang w:val="en-US" w:eastAsia="pl-PL"/>
        </w:rPr>
        <w:t xml:space="preserve"> </w:t>
      </w:r>
      <w:r w:rsidR="00117A33" w:rsidRPr="00627409">
        <w:rPr>
          <w:rFonts w:ascii="Times New Roman" w:hAnsi="Times New Roman" w:cs="Times New Roman"/>
          <w:sz w:val="22"/>
          <w:szCs w:val="22"/>
          <w:lang w:val="en-GB"/>
        </w:rPr>
        <w:t>–</w:t>
      </w:r>
      <w:r w:rsidRPr="00627409">
        <w:rPr>
          <w:rFonts w:ascii="Times New Roman" w:hAnsi="Times New Roman" w:cs="Times New Roman"/>
          <w:sz w:val="22"/>
          <w:szCs w:val="22"/>
          <w:lang w:val="en-US" w:eastAsia="pl-PL"/>
        </w:rPr>
        <w:t xml:space="preserve"> arithmetic mean of practical </w:t>
      </w:r>
      <w:r w:rsidR="00117A33" w:rsidRPr="00627409">
        <w:rPr>
          <w:rFonts w:ascii="Times New Roman" w:hAnsi="Times New Roman" w:cs="Times New Roman"/>
          <w:sz w:val="22"/>
          <w:szCs w:val="22"/>
          <w:lang w:val="en-US" w:eastAsia="pl-PL"/>
        </w:rPr>
        <w:t>parts (P)</w:t>
      </w:r>
      <w:r w:rsidRPr="00627409">
        <w:rPr>
          <w:rFonts w:ascii="Times New Roman" w:hAnsi="Times New Roman" w:cs="Times New Roman"/>
          <w:sz w:val="22"/>
          <w:szCs w:val="22"/>
          <w:lang w:val="en-US" w:eastAsia="pl-PL"/>
        </w:rPr>
        <w:t xml:space="preserve"> from </w:t>
      </w:r>
      <w:r w:rsidR="00117A33" w:rsidRPr="00627409">
        <w:rPr>
          <w:rFonts w:ascii="Times New Roman" w:hAnsi="Times New Roman" w:cs="Times New Roman"/>
          <w:sz w:val="22"/>
          <w:szCs w:val="22"/>
          <w:lang w:val="en-US" w:eastAsia="pl-PL"/>
        </w:rPr>
        <w:t>held in Department of</w:t>
      </w:r>
      <w:r w:rsidRPr="00627409">
        <w:rPr>
          <w:rFonts w:ascii="Times New Roman" w:hAnsi="Times New Roman" w:cs="Times New Roman"/>
          <w:sz w:val="22"/>
          <w:szCs w:val="22"/>
          <w:lang w:val="en-US" w:eastAsia="pl-PL"/>
        </w:rPr>
        <w:t xml:space="preserve"> Conservative Dentistry </w:t>
      </w:r>
      <w:r w:rsidR="00354752" w:rsidRPr="00627409">
        <w:rPr>
          <w:rFonts w:ascii="Times New Roman" w:hAnsi="Times New Roman" w:cs="Times New Roman"/>
          <w:sz w:val="22"/>
          <w:szCs w:val="22"/>
          <w:lang w:val="en-US" w:eastAsia="pl-PL"/>
        </w:rPr>
        <w:t xml:space="preserve">(CD) </w:t>
      </w:r>
      <w:r w:rsidRPr="00627409">
        <w:rPr>
          <w:rFonts w:ascii="Times New Roman" w:hAnsi="Times New Roman" w:cs="Times New Roman"/>
          <w:sz w:val="22"/>
          <w:szCs w:val="22"/>
          <w:lang w:val="en-US" w:eastAsia="pl-PL"/>
        </w:rPr>
        <w:t xml:space="preserve">and the </w:t>
      </w:r>
      <w:r w:rsidR="00117A33" w:rsidRPr="00627409">
        <w:rPr>
          <w:rFonts w:ascii="Times New Roman" w:hAnsi="Times New Roman" w:cs="Times New Roman"/>
          <w:sz w:val="22"/>
          <w:szCs w:val="22"/>
          <w:lang w:val="en-US" w:eastAsia="pl-PL"/>
        </w:rPr>
        <w:t>Department of</w:t>
      </w:r>
      <w:r w:rsidRPr="00627409">
        <w:rPr>
          <w:rFonts w:ascii="Times New Roman" w:hAnsi="Times New Roman" w:cs="Times New Roman"/>
          <w:sz w:val="22"/>
          <w:szCs w:val="22"/>
          <w:lang w:val="en-US" w:eastAsia="pl-PL"/>
        </w:rPr>
        <w:t xml:space="preserve"> Endodontics </w:t>
      </w:r>
      <w:r w:rsidR="00117A33" w:rsidRPr="00627409">
        <w:rPr>
          <w:rFonts w:ascii="Times New Roman" w:hAnsi="Times New Roman" w:cs="Times New Roman"/>
          <w:sz w:val="22"/>
          <w:szCs w:val="22"/>
          <w:lang w:val="en-US" w:eastAsia="pl-PL"/>
        </w:rPr>
        <w:t>(</w:t>
      </w:r>
      <w:r w:rsidR="00354752" w:rsidRPr="00627409">
        <w:rPr>
          <w:rFonts w:ascii="Times New Roman" w:hAnsi="Times New Roman" w:cs="Times New Roman"/>
          <w:sz w:val="22"/>
          <w:szCs w:val="22"/>
          <w:lang w:val="en-US" w:eastAsia="pl-PL"/>
        </w:rPr>
        <w:t>CG</w:t>
      </w:r>
      <w:r w:rsidR="00117A33" w:rsidRPr="00627409">
        <w:rPr>
          <w:rFonts w:ascii="Times New Roman" w:hAnsi="Times New Roman" w:cs="Times New Roman"/>
          <w:sz w:val="22"/>
          <w:szCs w:val="22"/>
          <w:lang w:val="en-US" w:eastAsia="pl-PL"/>
        </w:rPr>
        <w:t>)</w:t>
      </w:r>
    </w:p>
    <w:p w14:paraId="1A6D9D4E" w14:textId="2345CC4E" w:rsidR="00354752" w:rsidRPr="00627409" w:rsidRDefault="00354752" w:rsidP="0063298A">
      <w:pPr>
        <w:pStyle w:val="Akapitzlist"/>
        <w:spacing w:before="100" w:beforeAutospacing="1" w:after="100" w:afterAutospacing="1"/>
        <w:ind w:left="2880"/>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P= [CD+CG]/2</w:t>
      </w:r>
    </w:p>
    <w:p w14:paraId="168F20E3" w14:textId="3F8949AA" w:rsidR="009A0DD8" w:rsidRPr="00627409" w:rsidRDefault="00117A33" w:rsidP="00C33AB8">
      <w:pPr>
        <w:pStyle w:val="Akapitzlist"/>
        <w:numPr>
          <w:ilvl w:val="3"/>
          <w:numId w:val="1"/>
        </w:numPr>
        <w:spacing w:before="100" w:beforeAutospacing="1" w:after="100" w:afterAutospacing="1"/>
        <w:rPr>
          <w:rFonts w:ascii="Times New Roman" w:eastAsia="Times New Roman" w:hAnsi="Times New Roman" w:cs="Times New Roman"/>
          <w:sz w:val="22"/>
          <w:szCs w:val="22"/>
          <w:lang w:val="en-US" w:eastAsia="pl-PL"/>
        </w:rPr>
      </w:pPr>
      <w:r w:rsidRPr="00627409">
        <w:rPr>
          <w:rFonts w:ascii="Times New Roman" w:hAnsi="Times New Roman" w:cs="Times New Roman"/>
          <w:sz w:val="22"/>
          <w:szCs w:val="22"/>
          <w:lang w:val="en-US" w:eastAsia="pl-PL"/>
        </w:rPr>
        <w:t xml:space="preserve">70% </w:t>
      </w:r>
      <w:r w:rsidRPr="00627409">
        <w:rPr>
          <w:rFonts w:ascii="Times New Roman" w:hAnsi="Times New Roman" w:cs="Times New Roman"/>
          <w:sz w:val="22"/>
          <w:szCs w:val="22"/>
        </w:rPr>
        <w:t xml:space="preserve">– </w:t>
      </w:r>
      <w:r w:rsidRPr="00627409">
        <w:rPr>
          <w:rFonts w:ascii="Times New Roman" w:hAnsi="Times New Roman" w:cs="Times New Roman"/>
          <w:sz w:val="22"/>
          <w:szCs w:val="22"/>
          <w:lang w:val="en-US" w:eastAsia="pl-PL"/>
        </w:rPr>
        <w:t>Theoretical examination grade</w:t>
      </w:r>
    </w:p>
    <w:p w14:paraId="4EE6E959" w14:textId="0196A2AD" w:rsidR="001C06E8" w:rsidRPr="00627409" w:rsidRDefault="001C06E8" w:rsidP="00BD3CCC">
      <w:pPr>
        <w:pStyle w:val="Akapitzlist"/>
        <w:numPr>
          <w:ilvl w:val="0"/>
          <w:numId w:val="1"/>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Final credits are assessed according to the following rating scale:</w:t>
      </w:r>
    </w:p>
    <w:p w14:paraId="0213DDA3" w14:textId="66DE5AD9" w:rsidR="001C06E8" w:rsidRPr="00627409" w:rsidRDefault="001C06E8" w:rsidP="00B21FF0">
      <w:pPr>
        <w:pStyle w:val="Akapitzlist"/>
        <w:numPr>
          <w:ilvl w:val="0"/>
          <w:numId w:val="8"/>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3.0 – 3.44</w:t>
      </w:r>
      <w:r w:rsidR="00B21FF0" w:rsidRPr="00627409">
        <w:rPr>
          <w:rFonts w:ascii="Times New Roman" w:eastAsia="Times New Roman" w:hAnsi="Times New Roman" w:cs="Times New Roman"/>
          <w:sz w:val="22"/>
          <w:szCs w:val="22"/>
          <w:lang w:val="en-US" w:eastAsia="pl-PL"/>
        </w:rPr>
        <w:tab/>
      </w:r>
      <w:r w:rsidRPr="00627409">
        <w:rPr>
          <w:rFonts w:ascii="Times New Roman" w:eastAsia="Times New Roman" w:hAnsi="Times New Roman" w:cs="Times New Roman"/>
          <w:sz w:val="22"/>
          <w:szCs w:val="22"/>
          <w:lang w:val="en-US" w:eastAsia="pl-PL"/>
        </w:rPr>
        <w:t>(3)</w:t>
      </w:r>
      <w:r w:rsidR="00BD3CCC" w:rsidRPr="00627409">
        <w:rPr>
          <w:rFonts w:ascii="Times New Roman" w:eastAsia="Times New Roman" w:hAnsi="Times New Roman" w:cs="Times New Roman"/>
          <w:sz w:val="22"/>
          <w:szCs w:val="22"/>
          <w:lang w:val="en-US" w:eastAsia="pl-PL"/>
        </w:rPr>
        <w:t xml:space="preserve"> </w:t>
      </w:r>
      <w:r w:rsidR="00186102">
        <w:rPr>
          <w:rFonts w:ascii="Times New Roman" w:eastAsia="Times New Roman" w:hAnsi="Times New Roman" w:cs="Times New Roman"/>
          <w:sz w:val="22"/>
          <w:szCs w:val="22"/>
          <w:lang w:val="en-US" w:eastAsia="pl-PL"/>
        </w:rPr>
        <w:tab/>
      </w:r>
      <w:r w:rsidR="00BD3CCC" w:rsidRPr="00627409">
        <w:rPr>
          <w:rFonts w:ascii="Times New Roman" w:hAnsi="Times New Roman" w:cs="Times New Roman"/>
          <w:sz w:val="22"/>
          <w:szCs w:val="22"/>
          <w:lang w:val="en-US" w:eastAsia="pl-PL"/>
        </w:rPr>
        <w:t>Sufficient</w:t>
      </w:r>
    </w:p>
    <w:p w14:paraId="1280A2FC" w14:textId="7B502FFD" w:rsidR="001C06E8" w:rsidRPr="00627409" w:rsidRDefault="001C06E8" w:rsidP="00B21FF0">
      <w:pPr>
        <w:pStyle w:val="Akapitzlist"/>
        <w:numPr>
          <w:ilvl w:val="0"/>
          <w:numId w:val="8"/>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 xml:space="preserve">3.45-3.84 </w:t>
      </w:r>
      <w:r w:rsidR="00B21FF0" w:rsidRPr="00627409">
        <w:rPr>
          <w:rFonts w:ascii="Times New Roman" w:eastAsia="Times New Roman" w:hAnsi="Times New Roman" w:cs="Times New Roman"/>
          <w:sz w:val="22"/>
          <w:szCs w:val="22"/>
          <w:lang w:val="en-US" w:eastAsia="pl-PL"/>
        </w:rPr>
        <w:tab/>
      </w:r>
      <w:r w:rsidRPr="00627409">
        <w:rPr>
          <w:rFonts w:ascii="Times New Roman" w:eastAsia="Times New Roman" w:hAnsi="Times New Roman" w:cs="Times New Roman"/>
          <w:sz w:val="22"/>
          <w:szCs w:val="22"/>
          <w:lang w:val="en-US" w:eastAsia="pl-PL"/>
        </w:rPr>
        <w:t>(3,5)</w:t>
      </w:r>
      <w:r w:rsidR="00BD3CCC" w:rsidRPr="00627409">
        <w:rPr>
          <w:rFonts w:ascii="Times New Roman" w:hAnsi="Times New Roman" w:cs="Times New Roman"/>
          <w:sz w:val="22"/>
          <w:szCs w:val="22"/>
          <w:lang w:val="en-US" w:eastAsia="pl-PL"/>
        </w:rPr>
        <w:t xml:space="preserve"> </w:t>
      </w:r>
      <w:r w:rsidR="00186102">
        <w:rPr>
          <w:rFonts w:ascii="Times New Roman" w:hAnsi="Times New Roman" w:cs="Times New Roman"/>
          <w:sz w:val="22"/>
          <w:szCs w:val="22"/>
          <w:lang w:val="en-US" w:eastAsia="pl-PL"/>
        </w:rPr>
        <w:tab/>
      </w:r>
      <w:r w:rsidR="00BD3CCC" w:rsidRPr="00627409">
        <w:rPr>
          <w:rFonts w:ascii="Times New Roman" w:hAnsi="Times New Roman" w:cs="Times New Roman"/>
          <w:sz w:val="22"/>
          <w:szCs w:val="22"/>
          <w:lang w:val="en-US" w:eastAsia="pl-PL"/>
        </w:rPr>
        <w:t>Satisfactory</w:t>
      </w:r>
    </w:p>
    <w:p w14:paraId="5812553A" w14:textId="4E4DF219" w:rsidR="001C06E8" w:rsidRPr="00627409" w:rsidRDefault="001C06E8" w:rsidP="00B21FF0">
      <w:pPr>
        <w:pStyle w:val="Akapitzlist"/>
        <w:numPr>
          <w:ilvl w:val="0"/>
          <w:numId w:val="8"/>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3.85 - 4.44</w:t>
      </w:r>
      <w:r w:rsidR="00B21FF0" w:rsidRPr="00627409">
        <w:rPr>
          <w:rFonts w:ascii="Times New Roman" w:eastAsia="Times New Roman" w:hAnsi="Times New Roman" w:cs="Times New Roman"/>
          <w:sz w:val="22"/>
          <w:szCs w:val="22"/>
          <w:lang w:val="en-US" w:eastAsia="pl-PL"/>
        </w:rPr>
        <w:tab/>
      </w:r>
      <w:r w:rsidRPr="00627409">
        <w:rPr>
          <w:rFonts w:ascii="Times New Roman" w:eastAsia="Times New Roman" w:hAnsi="Times New Roman" w:cs="Times New Roman"/>
          <w:sz w:val="22"/>
          <w:szCs w:val="22"/>
          <w:lang w:val="en-US" w:eastAsia="pl-PL"/>
        </w:rPr>
        <w:t>(4)</w:t>
      </w:r>
      <w:r w:rsidR="00BD3CCC" w:rsidRPr="00627409">
        <w:rPr>
          <w:rFonts w:ascii="Times New Roman" w:hAnsi="Times New Roman" w:cs="Times New Roman"/>
          <w:sz w:val="22"/>
          <w:szCs w:val="22"/>
          <w:lang w:val="en-US" w:eastAsia="pl-PL"/>
        </w:rPr>
        <w:t xml:space="preserve"> </w:t>
      </w:r>
      <w:r w:rsidR="00186102">
        <w:rPr>
          <w:rFonts w:ascii="Times New Roman" w:hAnsi="Times New Roman" w:cs="Times New Roman"/>
          <w:sz w:val="22"/>
          <w:szCs w:val="22"/>
          <w:lang w:val="en-US" w:eastAsia="pl-PL"/>
        </w:rPr>
        <w:tab/>
      </w:r>
      <w:r w:rsidR="00BD3CCC" w:rsidRPr="00627409">
        <w:rPr>
          <w:rFonts w:ascii="Times New Roman" w:hAnsi="Times New Roman" w:cs="Times New Roman"/>
          <w:sz w:val="22"/>
          <w:szCs w:val="22"/>
          <w:lang w:val="en-US" w:eastAsia="pl-PL"/>
        </w:rPr>
        <w:t>Good</w:t>
      </w:r>
    </w:p>
    <w:p w14:paraId="0E644A98" w14:textId="7C22E3B6" w:rsidR="001C06E8" w:rsidRPr="00627409" w:rsidRDefault="001C06E8" w:rsidP="00B21FF0">
      <w:pPr>
        <w:pStyle w:val="Akapitzlist"/>
        <w:numPr>
          <w:ilvl w:val="0"/>
          <w:numId w:val="8"/>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4.45 - 4.84</w:t>
      </w:r>
      <w:r w:rsidR="00B21FF0" w:rsidRPr="00627409">
        <w:rPr>
          <w:rFonts w:ascii="Times New Roman" w:eastAsia="Times New Roman" w:hAnsi="Times New Roman" w:cs="Times New Roman"/>
          <w:sz w:val="22"/>
          <w:szCs w:val="22"/>
          <w:lang w:val="en-US" w:eastAsia="pl-PL"/>
        </w:rPr>
        <w:tab/>
      </w:r>
      <w:r w:rsidRPr="00627409">
        <w:rPr>
          <w:rFonts w:ascii="Times New Roman" w:eastAsia="Times New Roman" w:hAnsi="Times New Roman" w:cs="Times New Roman"/>
          <w:sz w:val="22"/>
          <w:szCs w:val="22"/>
          <w:lang w:val="en-US" w:eastAsia="pl-PL"/>
        </w:rPr>
        <w:t>(4+)</w:t>
      </w:r>
      <w:r w:rsidR="00186102">
        <w:rPr>
          <w:rFonts w:ascii="Times New Roman" w:eastAsia="Times New Roman" w:hAnsi="Times New Roman" w:cs="Times New Roman"/>
          <w:sz w:val="22"/>
          <w:szCs w:val="22"/>
          <w:lang w:val="en-US" w:eastAsia="pl-PL"/>
        </w:rPr>
        <w:tab/>
      </w:r>
      <w:r w:rsidR="00290078" w:rsidRPr="00627409">
        <w:rPr>
          <w:rFonts w:ascii="Times New Roman" w:hAnsi="Times New Roman" w:cs="Times New Roman"/>
          <w:sz w:val="22"/>
          <w:szCs w:val="22"/>
          <w:lang w:val="en-US" w:eastAsia="pl-PL"/>
        </w:rPr>
        <w:t>Very Good</w:t>
      </w:r>
      <w:r w:rsidR="00BD3CCC" w:rsidRPr="00627409">
        <w:rPr>
          <w:rFonts w:ascii="Times New Roman" w:hAnsi="Times New Roman" w:cs="Times New Roman"/>
          <w:sz w:val="22"/>
          <w:szCs w:val="22"/>
          <w:lang w:val="en-US" w:eastAsia="pl-PL"/>
        </w:rPr>
        <w:tab/>
      </w:r>
    </w:p>
    <w:p w14:paraId="4C2C9AE1" w14:textId="0A9AF336" w:rsidR="001C06E8" w:rsidRPr="00627409" w:rsidRDefault="001C06E8" w:rsidP="00B21FF0">
      <w:pPr>
        <w:pStyle w:val="Akapitzlist"/>
        <w:numPr>
          <w:ilvl w:val="0"/>
          <w:numId w:val="8"/>
        </w:numPr>
        <w:spacing w:before="100" w:beforeAutospacing="1" w:after="100" w:afterAutospacing="1"/>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4.85 - 5.0</w:t>
      </w:r>
      <w:r w:rsidR="00B21FF0" w:rsidRPr="00627409">
        <w:rPr>
          <w:rFonts w:ascii="Times New Roman" w:eastAsia="Times New Roman" w:hAnsi="Times New Roman" w:cs="Times New Roman"/>
          <w:sz w:val="22"/>
          <w:szCs w:val="22"/>
          <w:lang w:val="en-US" w:eastAsia="pl-PL"/>
        </w:rPr>
        <w:tab/>
      </w:r>
      <w:r w:rsidRPr="00627409">
        <w:rPr>
          <w:rFonts w:ascii="Times New Roman" w:eastAsia="Times New Roman" w:hAnsi="Times New Roman" w:cs="Times New Roman"/>
          <w:sz w:val="22"/>
          <w:szCs w:val="22"/>
          <w:lang w:val="en-US" w:eastAsia="pl-PL"/>
        </w:rPr>
        <w:t>(5)</w:t>
      </w:r>
      <w:r w:rsidR="00186102">
        <w:rPr>
          <w:rFonts w:ascii="Times New Roman" w:eastAsia="Times New Roman" w:hAnsi="Times New Roman" w:cs="Times New Roman"/>
          <w:sz w:val="22"/>
          <w:szCs w:val="22"/>
          <w:lang w:val="en-US" w:eastAsia="pl-PL"/>
        </w:rPr>
        <w:tab/>
      </w:r>
      <w:r w:rsidR="00290078" w:rsidRPr="00627409">
        <w:rPr>
          <w:rFonts w:ascii="Times New Roman" w:hAnsi="Times New Roman" w:cs="Times New Roman"/>
          <w:sz w:val="22"/>
          <w:szCs w:val="22"/>
          <w:lang w:val="en-US" w:eastAsia="pl-PL"/>
        </w:rPr>
        <w:t>Excellent</w:t>
      </w:r>
    </w:p>
    <w:p w14:paraId="107F4C49" w14:textId="4B33363D" w:rsidR="001C06E8" w:rsidRPr="006D5B0D" w:rsidRDefault="001C06E8" w:rsidP="00247AE5">
      <w:pPr>
        <w:pStyle w:val="Akapitzlist"/>
        <w:numPr>
          <w:ilvl w:val="0"/>
          <w:numId w:val="1"/>
        </w:numPr>
        <w:spacing w:before="100" w:beforeAutospacing="1" w:after="100" w:afterAutospacing="1"/>
        <w:ind w:left="714" w:hanging="357"/>
        <w:jc w:val="both"/>
        <w:rPr>
          <w:rFonts w:ascii="Times New Roman" w:eastAsia="Times New Roman" w:hAnsi="Times New Roman" w:cs="Times New Roman"/>
          <w:b/>
          <w:sz w:val="22"/>
          <w:szCs w:val="22"/>
          <w:lang w:val="en-US" w:eastAsia="pl-PL"/>
        </w:rPr>
      </w:pPr>
      <w:r w:rsidRPr="00627409">
        <w:rPr>
          <w:rFonts w:ascii="Times New Roman" w:eastAsia="Times New Roman" w:hAnsi="Times New Roman" w:cs="Times New Roman"/>
          <w:sz w:val="22"/>
          <w:szCs w:val="22"/>
          <w:lang w:val="en-US" w:eastAsia="pl-PL"/>
        </w:rPr>
        <w:t xml:space="preserve">Student who fails </w:t>
      </w:r>
      <w:r w:rsidR="00430D2E" w:rsidRPr="00627409">
        <w:rPr>
          <w:rFonts w:ascii="Times New Roman" w:eastAsia="Times New Roman" w:hAnsi="Times New Roman" w:cs="Times New Roman"/>
          <w:sz w:val="22"/>
          <w:szCs w:val="22"/>
          <w:lang w:val="en-US" w:eastAsia="pl-PL"/>
        </w:rPr>
        <w:t>P</w:t>
      </w:r>
      <w:r w:rsidR="008E1F2D" w:rsidRPr="00627409">
        <w:rPr>
          <w:rFonts w:ascii="Times New Roman" w:eastAsia="Times New Roman" w:hAnsi="Times New Roman" w:cs="Times New Roman"/>
          <w:sz w:val="22"/>
          <w:szCs w:val="22"/>
          <w:lang w:val="en-US" w:eastAsia="pl-PL"/>
        </w:rPr>
        <w:t xml:space="preserve">ractical </w:t>
      </w:r>
      <w:r w:rsidR="00430D2E" w:rsidRPr="00627409">
        <w:rPr>
          <w:rFonts w:ascii="Times New Roman" w:eastAsia="Times New Roman" w:hAnsi="Times New Roman" w:cs="Times New Roman"/>
          <w:sz w:val="22"/>
          <w:szCs w:val="22"/>
          <w:lang w:val="en-US" w:eastAsia="pl-PL"/>
        </w:rPr>
        <w:t>E</w:t>
      </w:r>
      <w:r w:rsidR="008E1F2D" w:rsidRPr="00627409">
        <w:rPr>
          <w:rFonts w:ascii="Times New Roman" w:eastAsia="Times New Roman" w:hAnsi="Times New Roman" w:cs="Times New Roman"/>
          <w:sz w:val="22"/>
          <w:szCs w:val="22"/>
          <w:lang w:val="en-US" w:eastAsia="pl-PL"/>
        </w:rPr>
        <w:t>xam</w:t>
      </w:r>
      <w:r w:rsidRPr="00627409">
        <w:rPr>
          <w:rFonts w:ascii="Times New Roman" w:eastAsia="Times New Roman" w:hAnsi="Times New Roman" w:cs="Times New Roman"/>
          <w:sz w:val="22"/>
          <w:szCs w:val="22"/>
          <w:lang w:val="en-US" w:eastAsia="pl-PL"/>
        </w:rPr>
        <w:t xml:space="preserve"> </w:t>
      </w:r>
      <w:r w:rsidR="00430D2E" w:rsidRPr="00627409">
        <w:rPr>
          <w:rFonts w:ascii="Times New Roman" w:eastAsia="Times New Roman" w:hAnsi="Times New Roman" w:cs="Times New Roman"/>
          <w:sz w:val="22"/>
          <w:szCs w:val="22"/>
          <w:lang w:val="en-US" w:eastAsia="pl-PL"/>
        </w:rPr>
        <w:t>on Endodontics</w:t>
      </w:r>
      <w:r w:rsidR="008E1F2D" w:rsidRPr="00627409">
        <w:rPr>
          <w:rFonts w:ascii="Times New Roman" w:eastAsia="Times New Roman" w:hAnsi="Times New Roman" w:cs="Times New Roman"/>
          <w:sz w:val="22"/>
          <w:szCs w:val="22"/>
          <w:lang w:val="en-US" w:eastAsia="pl-PL"/>
        </w:rPr>
        <w:t xml:space="preserve"> and/</w:t>
      </w:r>
      <w:r w:rsidRPr="00627409">
        <w:rPr>
          <w:rFonts w:ascii="Times New Roman" w:eastAsia="Times New Roman" w:hAnsi="Times New Roman" w:cs="Times New Roman"/>
          <w:sz w:val="22"/>
          <w:szCs w:val="22"/>
          <w:lang w:val="en-US" w:eastAsia="pl-PL"/>
        </w:rPr>
        <w:t xml:space="preserve">or Conservative Dentistry </w:t>
      </w:r>
      <w:r w:rsidR="008E1F2D" w:rsidRPr="00627409">
        <w:rPr>
          <w:rFonts w:ascii="Times New Roman" w:eastAsia="Times New Roman" w:hAnsi="Times New Roman" w:cs="Times New Roman"/>
          <w:sz w:val="22"/>
          <w:szCs w:val="22"/>
          <w:lang w:val="en-US" w:eastAsia="pl-PL"/>
        </w:rPr>
        <w:t xml:space="preserve">receives </w:t>
      </w:r>
      <w:r w:rsidRPr="00627409">
        <w:rPr>
          <w:rFonts w:ascii="Times New Roman" w:eastAsia="Times New Roman" w:hAnsi="Times New Roman" w:cs="Times New Roman"/>
          <w:sz w:val="22"/>
          <w:szCs w:val="22"/>
          <w:lang w:val="en-US" w:eastAsia="pl-PL"/>
        </w:rPr>
        <w:t xml:space="preserve">insufficient grade </w:t>
      </w:r>
      <w:r w:rsidR="00430D2E" w:rsidRPr="00627409">
        <w:rPr>
          <w:rFonts w:ascii="Times New Roman" w:eastAsia="Times New Roman" w:hAnsi="Times New Roman" w:cs="Times New Roman"/>
          <w:sz w:val="22"/>
          <w:szCs w:val="22"/>
          <w:lang w:val="en-US" w:eastAsia="pl-PL"/>
        </w:rPr>
        <w:t>from</w:t>
      </w:r>
      <w:r w:rsidRPr="00627409">
        <w:rPr>
          <w:rFonts w:ascii="Times New Roman" w:eastAsia="Times New Roman" w:hAnsi="Times New Roman" w:cs="Times New Roman"/>
          <w:sz w:val="22"/>
          <w:szCs w:val="22"/>
          <w:lang w:val="en-US" w:eastAsia="pl-PL"/>
        </w:rPr>
        <w:t xml:space="preserve"> "whole"</w:t>
      </w:r>
      <w:r w:rsidR="008E1F2D" w:rsidRPr="00627409">
        <w:rPr>
          <w:rFonts w:ascii="Times New Roman" w:eastAsia="Times New Roman" w:hAnsi="Times New Roman" w:cs="Times New Roman"/>
          <w:sz w:val="22"/>
          <w:szCs w:val="22"/>
          <w:lang w:val="en-US" w:eastAsia="pl-PL"/>
        </w:rPr>
        <w:t xml:space="preserve"> </w:t>
      </w:r>
      <w:r w:rsidRPr="00627409">
        <w:rPr>
          <w:rFonts w:ascii="Times New Roman" w:eastAsia="Times New Roman" w:hAnsi="Times New Roman" w:cs="Times New Roman"/>
          <w:sz w:val="22"/>
          <w:szCs w:val="22"/>
          <w:lang w:val="en-US" w:eastAsia="pl-PL"/>
        </w:rPr>
        <w:t>subject</w:t>
      </w:r>
      <w:r w:rsidR="008E1F2D" w:rsidRPr="00627409">
        <w:rPr>
          <w:rFonts w:ascii="Times New Roman" w:eastAsia="Times New Roman" w:hAnsi="Times New Roman" w:cs="Times New Roman"/>
          <w:sz w:val="22"/>
          <w:szCs w:val="22"/>
          <w:lang w:val="en-US" w:eastAsia="pl-PL"/>
        </w:rPr>
        <w:t xml:space="preserve"> of Conservative Dentistry and Endodontics with th</w:t>
      </w:r>
      <w:r w:rsidR="00430D2E" w:rsidRPr="00627409">
        <w:rPr>
          <w:rFonts w:ascii="Times New Roman" w:eastAsia="Times New Roman" w:hAnsi="Times New Roman" w:cs="Times New Roman"/>
          <w:sz w:val="22"/>
          <w:szCs w:val="22"/>
          <w:lang w:val="en-US" w:eastAsia="pl-PL"/>
        </w:rPr>
        <w:t>e</w:t>
      </w:r>
      <w:r w:rsidR="008E1F2D" w:rsidRPr="00627409">
        <w:rPr>
          <w:rFonts w:ascii="Times New Roman" w:eastAsia="Times New Roman" w:hAnsi="Times New Roman" w:cs="Times New Roman"/>
          <w:sz w:val="22"/>
          <w:szCs w:val="22"/>
          <w:lang w:val="en-US" w:eastAsia="pl-PL"/>
        </w:rPr>
        <w:t xml:space="preserve"> </w:t>
      </w:r>
      <w:r w:rsidRPr="00627409">
        <w:rPr>
          <w:rFonts w:ascii="Times New Roman" w:eastAsia="Times New Roman" w:hAnsi="Times New Roman" w:cs="Times New Roman"/>
          <w:sz w:val="22"/>
          <w:szCs w:val="22"/>
          <w:lang w:val="en-US" w:eastAsia="pl-PL"/>
        </w:rPr>
        <w:t xml:space="preserve">insufficient </w:t>
      </w:r>
      <w:r w:rsidR="008E1F2D" w:rsidRPr="00627409">
        <w:rPr>
          <w:rFonts w:ascii="Times New Roman" w:eastAsia="Times New Roman" w:hAnsi="Times New Roman" w:cs="Times New Roman"/>
          <w:sz w:val="22"/>
          <w:szCs w:val="22"/>
          <w:lang w:val="en-US" w:eastAsia="pl-PL"/>
        </w:rPr>
        <w:t>grade in</w:t>
      </w:r>
      <w:r w:rsidRPr="00627409">
        <w:rPr>
          <w:rFonts w:ascii="Times New Roman" w:eastAsia="Times New Roman" w:hAnsi="Times New Roman" w:cs="Times New Roman"/>
          <w:sz w:val="22"/>
          <w:szCs w:val="22"/>
          <w:lang w:val="en-US" w:eastAsia="pl-PL"/>
        </w:rPr>
        <w:t xml:space="preserve"> the electroni</w:t>
      </w:r>
      <w:r w:rsidR="008E1F2D" w:rsidRPr="00627409">
        <w:rPr>
          <w:rFonts w:ascii="Times New Roman" w:eastAsia="Times New Roman" w:hAnsi="Times New Roman" w:cs="Times New Roman"/>
          <w:sz w:val="22"/>
          <w:szCs w:val="22"/>
          <w:lang w:val="en-US" w:eastAsia="pl-PL"/>
        </w:rPr>
        <w:t>c index.</w:t>
      </w:r>
      <w:r w:rsidR="00430D2E" w:rsidRPr="00627409">
        <w:rPr>
          <w:rFonts w:ascii="Times New Roman" w:eastAsia="Times New Roman" w:hAnsi="Times New Roman" w:cs="Times New Roman"/>
          <w:sz w:val="22"/>
          <w:szCs w:val="22"/>
          <w:lang w:val="en-US" w:eastAsia="pl-PL"/>
        </w:rPr>
        <w:t xml:space="preserve"> </w:t>
      </w:r>
      <w:r w:rsidR="00430D2E" w:rsidRPr="006D5B0D">
        <w:rPr>
          <w:rFonts w:ascii="Times New Roman" w:eastAsia="Times New Roman" w:hAnsi="Times New Roman" w:cs="Times New Roman"/>
          <w:b/>
          <w:sz w:val="22"/>
          <w:szCs w:val="22"/>
          <w:lang w:val="en-US" w:eastAsia="pl-PL"/>
        </w:rPr>
        <w:t>The pass t</w:t>
      </w:r>
      <w:r w:rsidR="008E1F2D" w:rsidRPr="006D5B0D">
        <w:rPr>
          <w:rFonts w:ascii="Times New Roman" w:eastAsia="Times New Roman" w:hAnsi="Times New Roman" w:cs="Times New Roman"/>
          <w:b/>
          <w:sz w:val="22"/>
          <w:szCs w:val="22"/>
          <w:lang w:val="en-US" w:eastAsia="pl-PL"/>
        </w:rPr>
        <w:t xml:space="preserve">hreshold </w:t>
      </w:r>
      <w:r w:rsidR="00430D2E" w:rsidRPr="006D5B0D">
        <w:rPr>
          <w:rFonts w:ascii="Times New Roman" w:eastAsia="Times New Roman" w:hAnsi="Times New Roman" w:cs="Times New Roman"/>
          <w:b/>
          <w:sz w:val="22"/>
          <w:szCs w:val="22"/>
          <w:lang w:val="en-US" w:eastAsia="pl-PL"/>
        </w:rPr>
        <w:t>for</w:t>
      </w:r>
      <w:r w:rsidR="008E1F2D" w:rsidRPr="006D5B0D">
        <w:rPr>
          <w:rFonts w:ascii="Times New Roman" w:eastAsia="Times New Roman" w:hAnsi="Times New Roman" w:cs="Times New Roman"/>
          <w:b/>
          <w:sz w:val="22"/>
          <w:szCs w:val="22"/>
          <w:lang w:val="en-US" w:eastAsia="pl-PL"/>
        </w:rPr>
        <w:t xml:space="preserve"> the </w:t>
      </w:r>
      <w:r w:rsidR="00430D2E" w:rsidRPr="006D5B0D">
        <w:rPr>
          <w:rFonts w:ascii="Times New Roman" w:eastAsia="Times New Roman" w:hAnsi="Times New Roman" w:cs="Times New Roman"/>
          <w:b/>
          <w:sz w:val="22"/>
          <w:szCs w:val="22"/>
          <w:lang w:val="en-US" w:eastAsia="pl-PL"/>
        </w:rPr>
        <w:t>FTE for”</w:t>
      </w:r>
      <w:r w:rsidR="008E1F2D" w:rsidRPr="006D5B0D">
        <w:rPr>
          <w:rFonts w:ascii="Times New Roman" w:eastAsia="Times New Roman" w:hAnsi="Times New Roman" w:cs="Times New Roman"/>
          <w:b/>
          <w:sz w:val="22"/>
          <w:szCs w:val="22"/>
          <w:lang w:val="en-US" w:eastAsia="pl-PL"/>
        </w:rPr>
        <w:t xml:space="preserve"> Conservative Dentistry and Endodontics</w:t>
      </w:r>
      <w:r w:rsidR="00430D2E" w:rsidRPr="006D5B0D">
        <w:rPr>
          <w:rFonts w:ascii="Times New Roman" w:eastAsia="Times New Roman" w:hAnsi="Times New Roman" w:cs="Times New Roman"/>
          <w:b/>
          <w:sz w:val="22"/>
          <w:szCs w:val="22"/>
          <w:lang w:val="en-US" w:eastAsia="pl-PL"/>
        </w:rPr>
        <w:t>” Course</w:t>
      </w:r>
      <w:r w:rsidR="008E1F2D" w:rsidRPr="006D5B0D">
        <w:rPr>
          <w:rFonts w:ascii="Times New Roman" w:eastAsia="Times New Roman" w:hAnsi="Times New Roman" w:cs="Times New Roman"/>
          <w:b/>
          <w:sz w:val="22"/>
          <w:szCs w:val="22"/>
          <w:lang w:val="en-US" w:eastAsia="pl-PL"/>
        </w:rPr>
        <w:t xml:space="preserve"> </w:t>
      </w:r>
      <w:r w:rsidRPr="006D5B0D">
        <w:rPr>
          <w:rFonts w:ascii="Times New Roman" w:eastAsia="Times New Roman" w:hAnsi="Times New Roman" w:cs="Times New Roman"/>
          <w:b/>
          <w:sz w:val="22"/>
          <w:szCs w:val="22"/>
          <w:lang w:val="en-US" w:eastAsia="pl-PL"/>
        </w:rPr>
        <w:t>is 70%.</w:t>
      </w:r>
    </w:p>
    <w:p w14:paraId="111C0DBC" w14:textId="43B110DB" w:rsidR="00F8249A" w:rsidRPr="00627409" w:rsidRDefault="001C06E8" w:rsidP="0080250B">
      <w:pPr>
        <w:spacing w:before="100" w:beforeAutospacing="1" w:after="100" w:afterAutospacing="1"/>
        <w:ind w:left="357"/>
        <w:jc w:val="both"/>
        <w:rPr>
          <w:rFonts w:ascii="Times New Roman" w:eastAsia="Times New Roman" w:hAnsi="Times New Roman" w:cs="Times New Roman"/>
          <w:sz w:val="22"/>
          <w:szCs w:val="22"/>
          <w:lang w:val="en-US" w:eastAsia="pl-PL"/>
        </w:rPr>
      </w:pPr>
      <w:r w:rsidRPr="00627409">
        <w:rPr>
          <w:rFonts w:ascii="Times New Roman" w:eastAsia="Times New Roman" w:hAnsi="Times New Roman" w:cs="Times New Roman"/>
          <w:sz w:val="22"/>
          <w:szCs w:val="22"/>
          <w:lang w:val="en-US" w:eastAsia="pl-PL"/>
        </w:rPr>
        <w:t xml:space="preserve">Full version of the </w:t>
      </w:r>
      <w:r w:rsidR="00430D2E" w:rsidRPr="00627409">
        <w:rPr>
          <w:rFonts w:ascii="Times New Roman" w:eastAsia="Times New Roman" w:hAnsi="Times New Roman" w:cs="Times New Roman"/>
          <w:sz w:val="22"/>
          <w:szCs w:val="22"/>
          <w:lang w:val="en-US" w:eastAsia="pl-PL"/>
        </w:rPr>
        <w:t>R</w:t>
      </w:r>
      <w:r w:rsidRPr="00627409">
        <w:rPr>
          <w:rFonts w:ascii="Times New Roman" w:eastAsia="Times New Roman" w:hAnsi="Times New Roman" w:cs="Times New Roman"/>
          <w:sz w:val="22"/>
          <w:szCs w:val="22"/>
          <w:lang w:val="en-US" w:eastAsia="pl-PL"/>
        </w:rPr>
        <w:t xml:space="preserve">egulations and attachments </w:t>
      </w:r>
      <w:r w:rsidR="00D152DF" w:rsidRPr="00627409">
        <w:rPr>
          <w:rFonts w:ascii="Times New Roman" w:eastAsia="Times New Roman" w:hAnsi="Times New Roman" w:cs="Times New Roman"/>
          <w:sz w:val="22"/>
          <w:szCs w:val="22"/>
          <w:lang w:val="en-US" w:eastAsia="pl-PL"/>
        </w:rPr>
        <w:t>are</w:t>
      </w:r>
      <w:r w:rsidRPr="00627409">
        <w:rPr>
          <w:rFonts w:ascii="Times New Roman" w:eastAsia="Times New Roman" w:hAnsi="Times New Roman" w:cs="Times New Roman"/>
          <w:sz w:val="22"/>
          <w:szCs w:val="22"/>
          <w:lang w:val="en-US" w:eastAsia="pl-PL"/>
        </w:rPr>
        <w:t xml:space="preserve"> available in the </w:t>
      </w:r>
      <w:r w:rsidR="00E4318A" w:rsidRPr="00627409">
        <w:rPr>
          <w:rFonts w:ascii="Times New Roman" w:eastAsia="Times New Roman" w:hAnsi="Times New Roman" w:cs="Times New Roman"/>
          <w:sz w:val="22"/>
          <w:szCs w:val="22"/>
          <w:lang w:val="en-US" w:eastAsia="pl-PL"/>
        </w:rPr>
        <w:t>E</w:t>
      </w:r>
      <w:r w:rsidR="00D152DF" w:rsidRPr="00627409">
        <w:rPr>
          <w:rFonts w:ascii="Times New Roman" w:eastAsia="Times New Roman" w:hAnsi="Times New Roman" w:cs="Times New Roman"/>
          <w:sz w:val="22"/>
          <w:szCs w:val="22"/>
          <w:lang w:val="en-US" w:eastAsia="pl-PL"/>
        </w:rPr>
        <w:t xml:space="preserve">ndodontics Dept. </w:t>
      </w:r>
      <w:r w:rsidRPr="00627409">
        <w:rPr>
          <w:rFonts w:ascii="Times New Roman" w:eastAsia="Times New Roman" w:hAnsi="Times New Roman" w:cs="Times New Roman"/>
          <w:sz w:val="22"/>
          <w:szCs w:val="22"/>
          <w:lang w:val="en-US" w:eastAsia="pl-PL"/>
        </w:rPr>
        <w:t>secretariat and on the website of the Department of Endodontics</w:t>
      </w:r>
      <w:r w:rsidR="00D152DF" w:rsidRPr="00627409">
        <w:rPr>
          <w:rFonts w:ascii="Times New Roman" w:eastAsia="Times New Roman" w:hAnsi="Times New Roman" w:cs="Times New Roman"/>
          <w:sz w:val="22"/>
          <w:szCs w:val="22"/>
          <w:lang w:val="en-US" w:eastAsia="pl-PL"/>
        </w:rPr>
        <w:t>:</w:t>
      </w:r>
      <w:r w:rsidRPr="00627409">
        <w:rPr>
          <w:rFonts w:ascii="Times New Roman" w:eastAsia="Times New Roman" w:hAnsi="Times New Roman" w:cs="Times New Roman"/>
          <w:sz w:val="22"/>
          <w:szCs w:val="22"/>
          <w:lang w:val="en-US" w:eastAsia="pl-PL"/>
        </w:rPr>
        <w:t xml:space="preserve"> </w:t>
      </w:r>
      <w:hyperlink r:id="rId8" w:history="1">
        <w:r w:rsidR="00776B75" w:rsidRPr="00627409">
          <w:rPr>
            <w:rStyle w:val="Hipercze"/>
            <w:rFonts w:ascii="Times New Roman" w:eastAsia="Times New Roman" w:hAnsi="Times New Roman" w:cs="Times New Roman"/>
            <w:sz w:val="22"/>
            <w:szCs w:val="22"/>
            <w:lang w:val="en-US" w:eastAsia="pl-PL"/>
          </w:rPr>
          <w:t>www.umed.pl/endodoncja</w:t>
        </w:r>
      </w:hyperlink>
      <w:r w:rsidR="00776B75" w:rsidRPr="00627409">
        <w:rPr>
          <w:rFonts w:ascii="Times New Roman" w:eastAsia="Times New Roman" w:hAnsi="Times New Roman" w:cs="Times New Roman"/>
          <w:sz w:val="22"/>
          <w:szCs w:val="22"/>
          <w:lang w:val="en-US" w:eastAsia="pl-PL"/>
        </w:rPr>
        <w:t>. The Regulations may be subjected to changes.</w:t>
      </w:r>
    </w:p>
    <w:sectPr w:rsidR="00F8249A" w:rsidRPr="00627409" w:rsidSect="006B412C">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9F927" w14:textId="77777777" w:rsidR="00A754F0" w:rsidRDefault="00A754F0" w:rsidP="00C94303">
      <w:r>
        <w:separator/>
      </w:r>
    </w:p>
  </w:endnote>
  <w:endnote w:type="continuationSeparator" w:id="0">
    <w:p w14:paraId="162A3805" w14:textId="77777777" w:rsidR="00A754F0" w:rsidRDefault="00A754F0" w:rsidP="00C9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1E164" w14:textId="77777777" w:rsidR="00A754F0" w:rsidRDefault="00A754F0" w:rsidP="00C94303">
      <w:r>
        <w:separator/>
      </w:r>
    </w:p>
  </w:footnote>
  <w:footnote w:type="continuationSeparator" w:id="0">
    <w:p w14:paraId="6D44FB1A" w14:textId="77777777" w:rsidR="00A754F0" w:rsidRDefault="00A754F0" w:rsidP="00C94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5C02C" w14:textId="1E407560" w:rsidR="0082523B" w:rsidRPr="00627409" w:rsidRDefault="0082523B" w:rsidP="0082523B">
    <w:pPr>
      <w:pStyle w:val="Nagwek"/>
      <w:jc w:val="right"/>
      <w:rPr>
        <w:rFonts w:ascii="Times New Roman" w:hAnsi="Times New Roman" w:cs="Times New Roman"/>
        <w:sz w:val="22"/>
        <w:szCs w:val="22"/>
        <w:lang w:val="en-GB"/>
      </w:rPr>
    </w:pPr>
    <w:r w:rsidRPr="00627409">
      <w:rPr>
        <w:rFonts w:ascii="Times New Roman" w:hAnsi="Times New Roman" w:cs="Times New Roman"/>
        <w:sz w:val="22"/>
        <w:szCs w:val="22"/>
        <w:lang w:val="en-GB"/>
      </w:rPr>
      <w:t>Course rules and regulations in the Department of Endodontics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82859"/>
    <w:multiLevelType w:val="hybridMultilevel"/>
    <w:tmpl w:val="559A565A"/>
    <w:lvl w:ilvl="0" w:tplc="04150001">
      <w:start w:val="1"/>
      <w:numFmt w:val="bullet"/>
      <w:lvlText w:val=""/>
      <w:lvlJc w:val="left"/>
      <w:pPr>
        <w:ind w:left="2844" w:hanging="360"/>
      </w:pPr>
      <w:rPr>
        <w:rFonts w:ascii="Symbol" w:hAnsi="Symbol" w:hint="default"/>
      </w:rPr>
    </w:lvl>
    <w:lvl w:ilvl="1" w:tplc="04150003" w:tentative="1">
      <w:start w:val="1"/>
      <w:numFmt w:val="bullet"/>
      <w:lvlText w:val="o"/>
      <w:lvlJc w:val="left"/>
      <w:pPr>
        <w:ind w:left="3564" w:hanging="360"/>
      </w:pPr>
      <w:rPr>
        <w:rFonts w:ascii="Courier New" w:hAnsi="Courier New" w:cs="Courier New" w:hint="default"/>
      </w:rPr>
    </w:lvl>
    <w:lvl w:ilvl="2" w:tplc="04150005" w:tentative="1">
      <w:start w:val="1"/>
      <w:numFmt w:val="bullet"/>
      <w:lvlText w:val=""/>
      <w:lvlJc w:val="left"/>
      <w:pPr>
        <w:ind w:left="4284" w:hanging="360"/>
      </w:pPr>
      <w:rPr>
        <w:rFonts w:ascii="Wingdings" w:hAnsi="Wingdings" w:hint="default"/>
      </w:rPr>
    </w:lvl>
    <w:lvl w:ilvl="3" w:tplc="04150001" w:tentative="1">
      <w:start w:val="1"/>
      <w:numFmt w:val="bullet"/>
      <w:lvlText w:val=""/>
      <w:lvlJc w:val="left"/>
      <w:pPr>
        <w:ind w:left="5004" w:hanging="360"/>
      </w:pPr>
      <w:rPr>
        <w:rFonts w:ascii="Symbol" w:hAnsi="Symbol" w:hint="default"/>
      </w:rPr>
    </w:lvl>
    <w:lvl w:ilvl="4" w:tplc="04150003" w:tentative="1">
      <w:start w:val="1"/>
      <w:numFmt w:val="bullet"/>
      <w:lvlText w:val="o"/>
      <w:lvlJc w:val="left"/>
      <w:pPr>
        <w:ind w:left="5724" w:hanging="360"/>
      </w:pPr>
      <w:rPr>
        <w:rFonts w:ascii="Courier New" w:hAnsi="Courier New" w:cs="Courier New" w:hint="default"/>
      </w:rPr>
    </w:lvl>
    <w:lvl w:ilvl="5" w:tplc="04150005" w:tentative="1">
      <w:start w:val="1"/>
      <w:numFmt w:val="bullet"/>
      <w:lvlText w:val=""/>
      <w:lvlJc w:val="left"/>
      <w:pPr>
        <w:ind w:left="6444" w:hanging="360"/>
      </w:pPr>
      <w:rPr>
        <w:rFonts w:ascii="Wingdings" w:hAnsi="Wingdings" w:hint="default"/>
      </w:rPr>
    </w:lvl>
    <w:lvl w:ilvl="6" w:tplc="04150001" w:tentative="1">
      <w:start w:val="1"/>
      <w:numFmt w:val="bullet"/>
      <w:lvlText w:val=""/>
      <w:lvlJc w:val="left"/>
      <w:pPr>
        <w:ind w:left="7164" w:hanging="360"/>
      </w:pPr>
      <w:rPr>
        <w:rFonts w:ascii="Symbol" w:hAnsi="Symbol" w:hint="default"/>
      </w:rPr>
    </w:lvl>
    <w:lvl w:ilvl="7" w:tplc="04150003" w:tentative="1">
      <w:start w:val="1"/>
      <w:numFmt w:val="bullet"/>
      <w:lvlText w:val="o"/>
      <w:lvlJc w:val="left"/>
      <w:pPr>
        <w:ind w:left="7884" w:hanging="360"/>
      </w:pPr>
      <w:rPr>
        <w:rFonts w:ascii="Courier New" w:hAnsi="Courier New" w:cs="Courier New" w:hint="default"/>
      </w:rPr>
    </w:lvl>
    <w:lvl w:ilvl="8" w:tplc="04150005" w:tentative="1">
      <w:start w:val="1"/>
      <w:numFmt w:val="bullet"/>
      <w:lvlText w:val=""/>
      <w:lvlJc w:val="left"/>
      <w:pPr>
        <w:ind w:left="8604" w:hanging="360"/>
      </w:pPr>
      <w:rPr>
        <w:rFonts w:ascii="Wingdings" w:hAnsi="Wingdings" w:hint="default"/>
      </w:rPr>
    </w:lvl>
  </w:abstractNum>
  <w:abstractNum w:abstractNumId="1" w15:restartNumberingAfterBreak="0">
    <w:nsid w:val="28E64053"/>
    <w:multiLevelType w:val="hybridMultilevel"/>
    <w:tmpl w:val="CB5881F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2D1542DA"/>
    <w:multiLevelType w:val="hybridMultilevel"/>
    <w:tmpl w:val="B13CF5F0"/>
    <w:lvl w:ilvl="0" w:tplc="04150001">
      <w:start w:val="1"/>
      <w:numFmt w:val="bullet"/>
      <w:lvlText w:val=""/>
      <w:lvlJc w:val="left"/>
      <w:pPr>
        <w:ind w:left="2844" w:hanging="360"/>
      </w:pPr>
      <w:rPr>
        <w:rFonts w:ascii="Symbol" w:hAnsi="Symbol" w:hint="default"/>
      </w:rPr>
    </w:lvl>
    <w:lvl w:ilvl="1" w:tplc="04150003" w:tentative="1">
      <w:start w:val="1"/>
      <w:numFmt w:val="bullet"/>
      <w:lvlText w:val="o"/>
      <w:lvlJc w:val="left"/>
      <w:pPr>
        <w:ind w:left="3564" w:hanging="360"/>
      </w:pPr>
      <w:rPr>
        <w:rFonts w:ascii="Courier New" w:hAnsi="Courier New" w:cs="Courier New" w:hint="default"/>
      </w:rPr>
    </w:lvl>
    <w:lvl w:ilvl="2" w:tplc="04150005" w:tentative="1">
      <w:start w:val="1"/>
      <w:numFmt w:val="bullet"/>
      <w:lvlText w:val=""/>
      <w:lvlJc w:val="left"/>
      <w:pPr>
        <w:ind w:left="4284" w:hanging="360"/>
      </w:pPr>
      <w:rPr>
        <w:rFonts w:ascii="Wingdings" w:hAnsi="Wingdings" w:hint="default"/>
      </w:rPr>
    </w:lvl>
    <w:lvl w:ilvl="3" w:tplc="04150001" w:tentative="1">
      <w:start w:val="1"/>
      <w:numFmt w:val="bullet"/>
      <w:lvlText w:val=""/>
      <w:lvlJc w:val="left"/>
      <w:pPr>
        <w:ind w:left="5004" w:hanging="360"/>
      </w:pPr>
      <w:rPr>
        <w:rFonts w:ascii="Symbol" w:hAnsi="Symbol" w:hint="default"/>
      </w:rPr>
    </w:lvl>
    <w:lvl w:ilvl="4" w:tplc="04150003" w:tentative="1">
      <w:start w:val="1"/>
      <w:numFmt w:val="bullet"/>
      <w:lvlText w:val="o"/>
      <w:lvlJc w:val="left"/>
      <w:pPr>
        <w:ind w:left="5724" w:hanging="360"/>
      </w:pPr>
      <w:rPr>
        <w:rFonts w:ascii="Courier New" w:hAnsi="Courier New" w:cs="Courier New" w:hint="default"/>
      </w:rPr>
    </w:lvl>
    <w:lvl w:ilvl="5" w:tplc="04150005" w:tentative="1">
      <w:start w:val="1"/>
      <w:numFmt w:val="bullet"/>
      <w:lvlText w:val=""/>
      <w:lvlJc w:val="left"/>
      <w:pPr>
        <w:ind w:left="6444" w:hanging="360"/>
      </w:pPr>
      <w:rPr>
        <w:rFonts w:ascii="Wingdings" w:hAnsi="Wingdings" w:hint="default"/>
      </w:rPr>
    </w:lvl>
    <w:lvl w:ilvl="6" w:tplc="04150001" w:tentative="1">
      <w:start w:val="1"/>
      <w:numFmt w:val="bullet"/>
      <w:lvlText w:val=""/>
      <w:lvlJc w:val="left"/>
      <w:pPr>
        <w:ind w:left="7164" w:hanging="360"/>
      </w:pPr>
      <w:rPr>
        <w:rFonts w:ascii="Symbol" w:hAnsi="Symbol" w:hint="default"/>
      </w:rPr>
    </w:lvl>
    <w:lvl w:ilvl="7" w:tplc="04150003" w:tentative="1">
      <w:start w:val="1"/>
      <w:numFmt w:val="bullet"/>
      <w:lvlText w:val="o"/>
      <w:lvlJc w:val="left"/>
      <w:pPr>
        <w:ind w:left="7884" w:hanging="360"/>
      </w:pPr>
      <w:rPr>
        <w:rFonts w:ascii="Courier New" w:hAnsi="Courier New" w:cs="Courier New" w:hint="default"/>
      </w:rPr>
    </w:lvl>
    <w:lvl w:ilvl="8" w:tplc="04150005" w:tentative="1">
      <w:start w:val="1"/>
      <w:numFmt w:val="bullet"/>
      <w:lvlText w:val=""/>
      <w:lvlJc w:val="left"/>
      <w:pPr>
        <w:ind w:left="8604" w:hanging="360"/>
      </w:pPr>
      <w:rPr>
        <w:rFonts w:ascii="Wingdings" w:hAnsi="Wingdings" w:hint="default"/>
      </w:rPr>
    </w:lvl>
  </w:abstractNum>
  <w:abstractNum w:abstractNumId="3" w15:restartNumberingAfterBreak="0">
    <w:nsid w:val="3DA77900"/>
    <w:multiLevelType w:val="hybridMultilevel"/>
    <w:tmpl w:val="8FA89080"/>
    <w:lvl w:ilvl="0" w:tplc="04150001">
      <w:start w:val="1"/>
      <w:numFmt w:val="bullet"/>
      <w:lvlText w:val=""/>
      <w:lvlJc w:val="left"/>
      <w:pPr>
        <w:ind w:left="2484" w:hanging="360"/>
      </w:pPr>
      <w:rPr>
        <w:rFonts w:ascii="Symbol" w:hAnsi="Symbol" w:hint="default"/>
      </w:rPr>
    </w:lvl>
    <w:lvl w:ilvl="1" w:tplc="04150003" w:tentative="1">
      <w:start w:val="1"/>
      <w:numFmt w:val="bullet"/>
      <w:lvlText w:val="o"/>
      <w:lvlJc w:val="left"/>
      <w:pPr>
        <w:ind w:left="3204" w:hanging="360"/>
      </w:pPr>
      <w:rPr>
        <w:rFonts w:ascii="Courier New" w:hAnsi="Courier New" w:cs="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4" w15:restartNumberingAfterBreak="0">
    <w:nsid w:val="54DD69B3"/>
    <w:multiLevelType w:val="hybridMultilevel"/>
    <w:tmpl w:val="6BB0BB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5909793D"/>
    <w:multiLevelType w:val="hybridMultilevel"/>
    <w:tmpl w:val="D0D86FB0"/>
    <w:lvl w:ilvl="0" w:tplc="04150001">
      <w:start w:val="1"/>
      <w:numFmt w:val="bullet"/>
      <w:lvlText w:val=""/>
      <w:lvlJc w:val="left"/>
      <w:pPr>
        <w:ind w:left="2844" w:hanging="360"/>
      </w:pPr>
      <w:rPr>
        <w:rFonts w:ascii="Symbol" w:hAnsi="Symbol" w:hint="default"/>
      </w:rPr>
    </w:lvl>
    <w:lvl w:ilvl="1" w:tplc="04150003" w:tentative="1">
      <w:start w:val="1"/>
      <w:numFmt w:val="bullet"/>
      <w:lvlText w:val="o"/>
      <w:lvlJc w:val="left"/>
      <w:pPr>
        <w:ind w:left="3564" w:hanging="360"/>
      </w:pPr>
      <w:rPr>
        <w:rFonts w:ascii="Courier New" w:hAnsi="Courier New" w:cs="Courier New" w:hint="default"/>
      </w:rPr>
    </w:lvl>
    <w:lvl w:ilvl="2" w:tplc="04150005" w:tentative="1">
      <w:start w:val="1"/>
      <w:numFmt w:val="bullet"/>
      <w:lvlText w:val=""/>
      <w:lvlJc w:val="left"/>
      <w:pPr>
        <w:ind w:left="4284" w:hanging="360"/>
      </w:pPr>
      <w:rPr>
        <w:rFonts w:ascii="Wingdings" w:hAnsi="Wingdings" w:hint="default"/>
      </w:rPr>
    </w:lvl>
    <w:lvl w:ilvl="3" w:tplc="04150001" w:tentative="1">
      <w:start w:val="1"/>
      <w:numFmt w:val="bullet"/>
      <w:lvlText w:val=""/>
      <w:lvlJc w:val="left"/>
      <w:pPr>
        <w:ind w:left="5004" w:hanging="360"/>
      </w:pPr>
      <w:rPr>
        <w:rFonts w:ascii="Symbol" w:hAnsi="Symbol" w:hint="default"/>
      </w:rPr>
    </w:lvl>
    <w:lvl w:ilvl="4" w:tplc="04150003" w:tentative="1">
      <w:start w:val="1"/>
      <w:numFmt w:val="bullet"/>
      <w:lvlText w:val="o"/>
      <w:lvlJc w:val="left"/>
      <w:pPr>
        <w:ind w:left="5724" w:hanging="360"/>
      </w:pPr>
      <w:rPr>
        <w:rFonts w:ascii="Courier New" w:hAnsi="Courier New" w:cs="Courier New" w:hint="default"/>
      </w:rPr>
    </w:lvl>
    <w:lvl w:ilvl="5" w:tplc="04150005" w:tentative="1">
      <w:start w:val="1"/>
      <w:numFmt w:val="bullet"/>
      <w:lvlText w:val=""/>
      <w:lvlJc w:val="left"/>
      <w:pPr>
        <w:ind w:left="6444" w:hanging="360"/>
      </w:pPr>
      <w:rPr>
        <w:rFonts w:ascii="Wingdings" w:hAnsi="Wingdings" w:hint="default"/>
      </w:rPr>
    </w:lvl>
    <w:lvl w:ilvl="6" w:tplc="04150001" w:tentative="1">
      <w:start w:val="1"/>
      <w:numFmt w:val="bullet"/>
      <w:lvlText w:val=""/>
      <w:lvlJc w:val="left"/>
      <w:pPr>
        <w:ind w:left="7164" w:hanging="360"/>
      </w:pPr>
      <w:rPr>
        <w:rFonts w:ascii="Symbol" w:hAnsi="Symbol" w:hint="default"/>
      </w:rPr>
    </w:lvl>
    <w:lvl w:ilvl="7" w:tplc="04150003" w:tentative="1">
      <w:start w:val="1"/>
      <w:numFmt w:val="bullet"/>
      <w:lvlText w:val="o"/>
      <w:lvlJc w:val="left"/>
      <w:pPr>
        <w:ind w:left="7884" w:hanging="360"/>
      </w:pPr>
      <w:rPr>
        <w:rFonts w:ascii="Courier New" w:hAnsi="Courier New" w:cs="Courier New" w:hint="default"/>
      </w:rPr>
    </w:lvl>
    <w:lvl w:ilvl="8" w:tplc="04150005" w:tentative="1">
      <w:start w:val="1"/>
      <w:numFmt w:val="bullet"/>
      <w:lvlText w:val=""/>
      <w:lvlJc w:val="left"/>
      <w:pPr>
        <w:ind w:left="8604" w:hanging="360"/>
      </w:pPr>
      <w:rPr>
        <w:rFonts w:ascii="Wingdings" w:hAnsi="Wingdings" w:hint="default"/>
      </w:rPr>
    </w:lvl>
  </w:abstractNum>
  <w:abstractNum w:abstractNumId="6" w15:restartNumberingAfterBreak="0">
    <w:nsid w:val="59832FC6"/>
    <w:multiLevelType w:val="multilevel"/>
    <w:tmpl w:val="7C3CAD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eastAsia="Times New Roman" w:hint="default"/>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6B1B53"/>
    <w:multiLevelType w:val="hybridMultilevel"/>
    <w:tmpl w:val="0C683FDE"/>
    <w:lvl w:ilvl="0" w:tplc="04150001">
      <w:start w:val="1"/>
      <w:numFmt w:val="bullet"/>
      <w:lvlText w:val=""/>
      <w:lvlJc w:val="left"/>
      <w:pPr>
        <w:ind w:left="2844" w:hanging="360"/>
      </w:pPr>
      <w:rPr>
        <w:rFonts w:ascii="Symbol" w:hAnsi="Symbol" w:hint="default"/>
      </w:rPr>
    </w:lvl>
    <w:lvl w:ilvl="1" w:tplc="04150003" w:tentative="1">
      <w:start w:val="1"/>
      <w:numFmt w:val="bullet"/>
      <w:lvlText w:val="o"/>
      <w:lvlJc w:val="left"/>
      <w:pPr>
        <w:ind w:left="3564" w:hanging="360"/>
      </w:pPr>
      <w:rPr>
        <w:rFonts w:ascii="Courier New" w:hAnsi="Courier New" w:cs="Courier New" w:hint="default"/>
      </w:rPr>
    </w:lvl>
    <w:lvl w:ilvl="2" w:tplc="04150005" w:tentative="1">
      <w:start w:val="1"/>
      <w:numFmt w:val="bullet"/>
      <w:lvlText w:val=""/>
      <w:lvlJc w:val="left"/>
      <w:pPr>
        <w:ind w:left="4284" w:hanging="360"/>
      </w:pPr>
      <w:rPr>
        <w:rFonts w:ascii="Wingdings" w:hAnsi="Wingdings" w:hint="default"/>
      </w:rPr>
    </w:lvl>
    <w:lvl w:ilvl="3" w:tplc="04150001" w:tentative="1">
      <w:start w:val="1"/>
      <w:numFmt w:val="bullet"/>
      <w:lvlText w:val=""/>
      <w:lvlJc w:val="left"/>
      <w:pPr>
        <w:ind w:left="5004" w:hanging="360"/>
      </w:pPr>
      <w:rPr>
        <w:rFonts w:ascii="Symbol" w:hAnsi="Symbol" w:hint="default"/>
      </w:rPr>
    </w:lvl>
    <w:lvl w:ilvl="4" w:tplc="04150003" w:tentative="1">
      <w:start w:val="1"/>
      <w:numFmt w:val="bullet"/>
      <w:lvlText w:val="o"/>
      <w:lvlJc w:val="left"/>
      <w:pPr>
        <w:ind w:left="5724" w:hanging="360"/>
      </w:pPr>
      <w:rPr>
        <w:rFonts w:ascii="Courier New" w:hAnsi="Courier New" w:cs="Courier New" w:hint="default"/>
      </w:rPr>
    </w:lvl>
    <w:lvl w:ilvl="5" w:tplc="04150005" w:tentative="1">
      <w:start w:val="1"/>
      <w:numFmt w:val="bullet"/>
      <w:lvlText w:val=""/>
      <w:lvlJc w:val="left"/>
      <w:pPr>
        <w:ind w:left="6444" w:hanging="360"/>
      </w:pPr>
      <w:rPr>
        <w:rFonts w:ascii="Wingdings" w:hAnsi="Wingdings" w:hint="default"/>
      </w:rPr>
    </w:lvl>
    <w:lvl w:ilvl="6" w:tplc="04150001" w:tentative="1">
      <w:start w:val="1"/>
      <w:numFmt w:val="bullet"/>
      <w:lvlText w:val=""/>
      <w:lvlJc w:val="left"/>
      <w:pPr>
        <w:ind w:left="7164" w:hanging="360"/>
      </w:pPr>
      <w:rPr>
        <w:rFonts w:ascii="Symbol" w:hAnsi="Symbol" w:hint="default"/>
      </w:rPr>
    </w:lvl>
    <w:lvl w:ilvl="7" w:tplc="04150003" w:tentative="1">
      <w:start w:val="1"/>
      <w:numFmt w:val="bullet"/>
      <w:lvlText w:val="o"/>
      <w:lvlJc w:val="left"/>
      <w:pPr>
        <w:ind w:left="7884" w:hanging="360"/>
      </w:pPr>
      <w:rPr>
        <w:rFonts w:ascii="Courier New" w:hAnsi="Courier New" w:cs="Courier New" w:hint="default"/>
      </w:rPr>
    </w:lvl>
    <w:lvl w:ilvl="8" w:tplc="04150005" w:tentative="1">
      <w:start w:val="1"/>
      <w:numFmt w:val="bullet"/>
      <w:lvlText w:val=""/>
      <w:lvlJc w:val="left"/>
      <w:pPr>
        <w:ind w:left="8604"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5"/>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BC"/>
    <w:rsid w:val="00053305"/>
    <w:rsid w:val="000551CA"/>
    <w:rsid w:val="000803EE"/>
    <w:rsid w:val="0008573B"/>
    <w:rsid w:val="00086F64"/>
    <w:rsid w:val="000D0EEF"/>
    <w:rsid w:val="000F537C"/>
    <w:rsid w:val="00117A33"/>
    <w:rsid w:val="0017774B"/>
    <w:rsid w:val="001842D0"/>
    <w:rsid w:val="00186102"/>
    <w:rsid w:val="0018694A"/>
    <w:rsid w:val="00191983"/>
    <w:rsid w:val="001A398A"/>
    <w:rsid w:val="001B07EA"/>
    <w:rsid w:val="001B786E"/>
    <w:rsid w:val="001C06E8"/>
    <w:rsid w:val="001D6534"/>
    <w:rsid w:val="001E2386"/>
    <w:rsid w:val="001F259E"/>
    <w:rsid w:val="002364D3"/>
    <w:rsid w:val="00244119"/>
    <w:rsid w:val="00247AE5"/>
    <w:rsid w:val="00290078"/>
    <w:rsid w:val="00351805"/>
    <w:rsid w:val="00354752"/>
    <w:rsid w:val="00364287"/>
    <w:rsid w:val="003729E9"/>
    <w:rsid w:val="003A0D3F"/>
    <w:rsid w:val="003C597A"/>
    <w:rsid w:val="00405681"/>
    <w:rsid w:val="00430D2E"/>
    <w:rsid w:val="0043139B"/>
    <w:rsid w:val="0043746F"/>
    <w:rsid w:val="00446BD9"/>
    <w:rsid w:val="0047285D"/>
    <w:rsid w:val="004866A5"/>
    <w:rsid w:val="004875E5"/>
    <w:rsid w:val="00495542"/>
    <w:rsid w:val="004A075E"/>
    <w:rsid w:val="00506608"/>
    <w:rsid w:val="00571061"/>
    <w:rsid w:val="00576B0D"/>
    <w:rsid w:val="005C34CA"/>
    <w:rsid w:val="005D2FBD"/>
    <w:rsid w:val="00627409"/>
    <w:rsid w:val="0063298A"/>
    <w:rsid w:val="00651887"/>
    <w:rsid w:val="006B412C"/>
    <w:rsid w:val="006B73D6"/>
    <w:rsid w:val="006C13FF"/>
    <w:rsid w:val="006D5B0D"/>
    <w:rsid w:val="006F68DB"/>
    <w:rsid w:val="00761B61"/>
    <w:rsid w:val="00763EED"/>
    <w:rsid w:val="00776B75"/>
    <w:rsid w:val="00786F28"/>
    <w:rsid w:val="007A2DD5"/>
    <w:rsid w:val="007B7844"/>
    <w:rsid w:val="007C4C12"/>
    <w:rsid w:val="007C79D5"/>
    <w:rsid w:val="007F4D30"/>
    <w:rsid w:val="0080250B"/>
    <w:rsid w:val="00806C21"/>
    <w:rsid w:val="0082523B"/>
    <w:rsid w:val="008374C2"/>
    <w:rsid w:val="00846D40"/>
    <w:rsid w:val="008537E0"/>
    <w:rsid w:val="008851AD"/>
    <w:rsid w:val="008A17C0"/>
    <w:rsid w:val="008A7058"/>
    <w:rsid w:val="008B60CB"/>
    <w:rsid w:val="008C2F3C"/>
    <w:rsid w:val="008C4FBA"/>
    <w:rsid w:val="008C526A"/>
    <w:rsid w:val="008D0EFA"/>
    <w:rsid w:val="008D7838"/>
    <w:rsid w:val="008E1F2D"/>
    <w:rsid w:val="00930F84"/>
    <w:rsid w:val="00960153"/>
    <w:rsid w:val="009763A5"/>
    <w:rsid w:val="009774BC"/>
    <w:rsid w:val="009840D1"/>
    <w:rsid w:val="00985520"/>
    <w:rsid w:val="00990379"/>
    <w:rsid w:val="009955CE"/>
    <w:rsid w:val="009A0DD8"/>
    <w:rsid w:val="009A34C0"/>
    <w:rsid w:val="009C3006"/>
    <w:rsid w:val="009E3A2E"/>
    <w:rsid w:val="00A142C1"/>
    <w:rsid w:val="00A63C24"/>
    <w:rsid w:val="00A754F0"/>
    <w:rsid w:val="00A779C4"/>
    <w:rsid w:val="00AA02BC"/>
    <w:rsid w:val="00AB51ED"/>
    <w:rsid w:val="00AF4C1E"/>
    <w:rsid w:val="00B21FF0"/>
    <w:rsid w:val="00BB50C9"/>
    <w:rsid w:val="00BC618E"/>
    <w:rsid w:val="00BD3CCC"/>
    <w:rsid w:val="00C33AB8"/>
    <w:rsid w:val="00C61385"/>
    <w:rsid w:val="00C94303"/>
    <w:rsid w:val="00C9540A"/>
    <w:rsid w:val="00CB1B45"/>
    <w:rsid w:val="00CB5040"/>
    <w:rsid w:val="00CC66B3"/>
    <w:rsid w:val="00CC7398"/>
    <w:rsid w:val="00CE3E76"/>
    <w:rsid w:val="00CE6CED"/>
    <w:rsid w:val="00D152DF"/>
    <w:rsid w:val="00D6080A"/>
    <w:rsid w:val="00D60BC3"/>
    <w:rsid w:val="00D9082D"/>
    <w:rsid w:val="00DC5590"/>
    <w:rsid w:val="00DF0DF6"/>
    <w:rsid w:val="00E10D4D"/>
    <w:rsid w:val="00E21052"/>
    <w:rsid w:val="00E428EB"/>
    <w:rsid w:val="00E4318A"/>
    <w:rsid w:val="00E60C28"/>
    <w:rsid w:val="00E82BC9"/>
    <w:rsid w:val="00EA6302"/>
    <w:rsid w:val="00EA6664"/>
    <w:rsid w:val="00EB09F5"/>
    <w:rsid w:val="00EC6260"/>
    <w:rsid w:val="00F24429"/>
    <w:rsid w:val="00F37A8F"/>
    <w:rsid w:val="00F676E1"/>
    <w:rsid w:val="00F717C1"/>
    <w:rsid w:val="00F76C92"/>
    <w:rsid w:val="00F83812"/>
    <w:rsid w:val="00F8709F"/>
    <w:rsid w:val="00FD4E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A826"/>
  <w14:defaultImageDpi w14:val="32767"/>
  <w15:docId w15:val="{9AF7587B-7CBE-48A4-98AA-DCFC9C51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A02BC"/>
    <w:pPr>
      <w:spacing w:before="100" w:beforeAutospacing="1" w:after="100" w:afterAutospacing="1"/>
    </w:pPr>
    <w:rPr>
      <w:rFonts w:ascii="Times New Roman" w:hAnsi="Times New Roman" w:cs="Times New Roman"/>
      <w:lang w:eastAsia="pl-PL"/>
    </w:rPr>
  </w:style>
  <w:style w:type="character" w:customStyle="1" w:styleId="apple-converted-space">
    <w:name w:val="apple-converted-space"/>
    <w:basedOn w:val="Domylnaczcionkaakapitu"/>
    <w:rsid w:val="00AA02BC"/>
  </w:style>
  <w:style w:type="character" w:styleId="Pogrubienie">
    <w:name w:val="Strong"/>
    <w:basedOn w:val="Domylnaczcionkaakapitu"/>
    <w:uiPriority w:val="22"/>
    <w:qFormat/>
    <w:rsid w:val="00AA02BC"/>
    <w:rPr>
      <w:b/>
      <w:bCs/>
    </w:rPr>
  </w:style>
  <w:style w:type="paragraph" w:styleId="Akapitzlist">
    <w:name w:val="List Paragraph"/>
    <w:basedOn w:val="Normalny"/>
    <w:uiPriority w:val="34"/>
    <w:qFormat/>
    <w:rsid w:val="00D9082D"/>
    <w:pPr>
      <w:ind w:left="720"/>
      <w:contextualSpacing/>
    </w:pPr>
  </w:style>
  <w:style w:type="paragraph" w:styleId="Nagwek">
    <w:name w:val="header"/>
    <w:basedOn w:val="Normalny"/>
    <w:link w:val="NagwekZnak"/>
    <w:uiPriority w:val="99"/>
    <w:unhideWhenUsed/>
    <w:rsid w:val="00C94303"/>
    <w:pPr>
      <w:tabs>
        <w:tab w:val="center" w:pos="4536"/>
        <w:tab w:val="right" w:pos="9072"/>
      </w:tabs>
    </w:pPr>
  </w:style>
  <w:style w:type="character" w:customStyle="1" w:styleId="NagwekZnak">
    <w:name w:val="Nagłówek Znak"/>
    <w:basedOn w:val="Domylnaczcionkaakapitu"/>
    <w:link w:val="Nagwek"/>
    <w:uiPriority w:val="99"/>
    <w:rsid w:val="00C94303"/>
  </w:style>
  <w:style w:type="paragraph" w:styleId="Stopka">
    <w:name w:val="footer"/>
    <w:basedOn w:val="Normalny"/>
    <w:link w:val="StopkaZnak"/>
    <w:uiPriority w:val="99"/>
    <w:unhideWhenUsed/>
    <w:rsid w:val="00C94303"/>
    <w:pPr>
      <w:tabs>
        <w:tab w:val="center" w:pos="4536"/>
        <w:tab w:val="right" w:pos="9072"/>
      </w:tabs>
    </w:pPr>
  </w:style>
  <w:style w:type="character" w:customStyle="1" w:styleId="StopkaZnak">
    <w:name w:val="Stopka Znak"/>
    <w:basedOn w:val="Domylnaczcionkaakapitu"/>
    <w:link w:val="Stopka"/>
    <w:uiPriority w:val="99"/>
    <w:rsid w:val="00C94303"/>
  </w:style>
  <w:style w:type="character" w:styleId="Hipercze">
    <w:name w:val="Hyperlink"/>
    <w:basedOn w:val="Domylnaczcionkaakapitu"/>
    <w:uiPriority w:val="99"/>
    <w:unhideWhenUsed/>
    <w:rsid w:val="00776B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478678">
      <w:bodyDiv w:val="1"/>
      <w:marLeft w:val="0"/>
      <w:marRight w:val="0"/>
      <w:marTop w:val="0"/>
      <w:marBottom w:val="0"/>
      <w:divBdr>
        <w:top w:val="none" w:sz="0" w:space="0" w:color="auto"/>
        <w:left w:val="none" w:sz="0" w:space="0" w:color="auto"/>
        <w:bottom w:val="none" w:sz="0" w:space="0" w:color="auto"/>
        <w:right w:val="none" w:sz="0" w:space="0" w:color="auto"/>
      </w:divBdr>
    </w:div>
    <w:div w:id="1897544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ed.pl/endodoncja" TargetMode="External"/><Relationship Id="rId3" Type="http://schemas.openxmlformats.org/officeDocument/2006/relationships/settings" Target="settings.xml"/><Relationship Id="rId7" Type="http://schemas.openxmlformats.org/officeDocument/2006/relationships/hyperlink" Target="http://www.umed.pl/endodonc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1339</Words>
  <Characters>8040</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Koprowicz</dc:creator>
  <cp:keywords/>
  <dc:description/>
  <cp:lastModifiedBy>Aleksandra</cp:lastModifiedBy>
  <cp:revision>2</cp:revision>
  <dcterms:created xsi:type="dcterms:W3CDTF">2018-10-02T21:59:00Z</dcterms:created>
  <dcterms:modified xsi:type="dcterms:W3CDTF">2018-10-02T21:59:00Z</dcterms:modified>
</cp:coreProperties>
</file>